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D1" w:rsidRDefault="00E95ED1" w:rsidP="00E95ED1">
      <w:pPr>
        <w:jc w:val="center"/>
        <w:rPr>
          <w:sz w:val="24"/>
        </w:rPr>
      </w:pPr>
      <w:r>
        <w:rPr>
          <w:sz w:val="24"/>
        </w:rPr>
        <w:t>ПСИХОЛОГИЧЕСКИЕ ОСНОВЫ ЭФФЕКТИВНОЙ КОММУНИКАЦИИ</w:t>
      </w:r>
    </w:p>
    <w:p w:rsidR="00E95ED1" w:rsidRDefault="00E95ED1" w:rsidP="00E95ED1">
      <w:pPr>
        <w:jc w:val="center"/>
        <w:rPr>
          <w:sz w:val="24"/>
        </w:rPr>
      </w:pPr>
    </w:p>
    <w:p w:rsidR="00E95ED1" w:rsidRDefault="00E95ED1" w:rsidP="00E95ED1">
      <w:pPr>
        <w:jc w:val="center"/>
        <w:rPr>
          <w:b/>
          <w:sz w:val="24"/>
        </w:rPr>
      </w:pP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t>О.А.Колосова,</w:t>
      </w:r>
    </w:p>
    <w:p w:rsidR="00E95ED1" w:rsidRDefault="00E95ED1" w:rsidP="00E95ED1">
      <w:pPr>
        <w:pStyle w:val="5"/>
        <w:ind w:left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ФРИДАС, г.Обнинск</w:t>
      </w:r>
    </w:p>
    <w:p w:rsidR="00E95ED1" w:rsidRDefault="00E95ED1" w:rsidP="00E95ED1">
      <w:pPr>
        <w:jc w:val="center"/>
        <w:rPr>
          <w:b/>
          <w:sz w:val="24"/>
        </w:rPr>
      </w:pPr>
    </w:p>
    <w:p w:rsidR="00E95ED1" w:rsidRDefault="00E95ED1" w:rsidP="00E95ED1"/>
    <w:p w:rsidR="00E95ED1" w:rsidRDefault="00E95ED1" w:rsidP="00E95ED1"/>
    <w:p w:rsidR="00E95ED1" w:rsidRDefault="00E95ED1" w:rsidP="00E95ED1">
      <w:pPr>
        <w:jc w:val="both"/>
        <w:rPr>
          <w:i/>
          <w:sz w:val="24"/>
        </w:rPr>
      </w:pPr>
      <w:r>
        <w:rPr>
          <w:i/>
          <w:sz w:val="28"/>
        </w:rPr>
        <w:tab/>
      </w:r>
      <w:r>
        <w:rPr>
          <w:i/>
          <w:sz w:val="24"/>
        </w:rPr>
        <w:t>Специальность - юрист предполагает наличие знаний особенностей человеческой психики и навыков межличностного общения. Эта область имеет свои закономерности и требует соблюдения определенных правил. Юрист это всегда консультант. Эффекти</w:t>
      </w:r>
      <w:r>
        <w:rPr>
          <w:i/>
          <w:sz w:val="24"/>
        </w:rPr>
        <w:t>в</w:t>
      </w:r>
      <w:r>
        <w:rPr>
          <w:i/>
          <w:sz w:val="24"/>
        </w:rPr>
        <w:t>ный консультант это человек, который может найти общий язык с любым обрати</w:t>
      </w:r>
      <w:r>
        <w:rPr>
          <w:i/>
          <w:sz w:val="24"/>
        </w:rPr>
        <w:t>в</w:t>
      </w:r>
      <w:r>
        <w:rPr>
          <w:i/>
          <w:sz w:val="24"/>
        </w:rPr>
        <w:t>шимся к нему человеком и оказать экологическое (неразрушающее) воздействие на его пов</w:t>
      </w:r>
      <w:r>
        <w:rPr>
          <w:i/>
          <w:sz w:val="24"/>
        </w:rPr>
        <w:t>е</w:t>
      </w:r>
      <w:r>
        <w:rPr>
          <w:i/>
          <w:sz w:val="24"/>
        </w:rPr>
        <w:t>дение.</w:t>
      </w:r>
    </w:p>
    <w:p w:rsidR="00E95ED1" w:rsidRDefault="00E95ED1" w:rsidP="00E95ED1">
      <w:pPr>
        <w:rPr>
          <w:b/>
          <w:sz w:val="24"/>
        </w:rPr>
      </w:pPr>
    </w:p>
    <w:p w:rsidR="00E95ED1" w:rsidRDefault="00E95ED1" w:rsidP="00E95ED1">
      <w:pPr>
        <w:jc w:val="center"/>
        <w:rPr>
          <w:b/>
          <w:sz w:val="28"/>
        </w:rPr>
      </w:pPr>
      <w:r>
        <w:rPr>
          <w:b/>
          <w:sz w:val="28"/>
        </w:rPr>
        <w:t xml:space="preserve">Навыки эффективной коммуникации </w:t>
      </w:r>
    </w:p>
    <w:p w:rsidR="00E95ED1" w:rsidRDefault="00E95ED1" w:rsidP="00E95ED1">
      <w:pPr>
        <w:jc w:val="center"/>
        <w:rPr>
          <w:b/>
          <w:sz w:val="28"/>
        </w:rPr>
      </w:pPr>
      <w:r>
        <w:rPr>
          <w:b/>
          <w:sz w:val="28"/>
        </w:rPr>
        <w:t>и управления взаимоотношени</w:t>
      </w:r>
      <w:r>
        <w:rPr>
          <w:b/>
          <w:sz w:val="28"/>
        </w:rPr>
        <w:t>я</w:t>
      </w:r>
      <w:r>
        <w:rPr>
          <w:b/>
          <w:sz w:val="28"/>
        </w:rPr>
        <w:t>ми.</w:t>
      </w:r>
    </w:p>
    <w:p w:rsidR="00E95ED1" w:rsidRDefault="00E95ED1" w:rsidP="00E95ED1">
      <w:pPr>
        <w:jc w:val="center"/>
        <w:rPr>
          <w:b/>
          <w:sz w:val="28"/>
        </w:rPr>
      </w:pPr>
    </w:p>
    <w:p w:rsidR="00E95ED1" w:rsidRDefault="00E95ED1" w:rsidP="00E95ED1">
      <w:pPr>
        <w:ind w:firstLine="720"/>
        <w:jc w:val="center"/>
        <w:rPr>
          <w:b/>
          <w:i/>
          <w:sz w:val="24"/>
        </w:rPr>
      </w:pPr>
    </w:p>
    <w:p w:rsidR="00E95ED1" w:rsidRDefault="00E95ED1" w:rsidP="00E95ED1">
      <w:pPr>
        <w:jc w:val="center"/>
        <w:rPr>
          <w:b/>
          <w:sz w:val="24"/>
          <w:shd w:val="pct5" w:color="auto" w:fill="FFFFFF"/>
        </w:rPr>
      </w:pPr>
      <w:r>
        <w:rPr>
          <w:b/>
          <w:sz w:val="24"/>
          <w:shd w:val="pct5" w:color="auto" w:fill="FFFFFF"/>
        </w:rPr>
        <w:t>I. Теоретические основы коммуникационного процесса.</w:t>
      </w:r>
    </w:p>
    <w:p w:rsidR="00E95ED1" w:rsidRDefault="00E95ED1" w:rsidP="00E95ED1">
      <w:pPr>
        <w:rPr>
          <w:sz w:val="24"/>
        </w:rPr>
      </w:pPr>
    </w:p>
    <w:p w:rsidR="00E95ED1" w:rsidRDefault="00E95ED1" w:rsidP="00E95ED1">
      <w:pPr>
        <w:ind w:firstLine="360"/>
        <w:rPr>
          <w:sz w:val="24"/>
        </w:rPr>
      </w:pPr>
      <w:r>
        <w:rPr>
          <w:b/>
          <w:sz w:val="24"/>
        </w:rPr>
        <w:t xml:space="preserve">ОБЩЕНИЕ – </w:t>
      </w:r>
      <w:r>
        <w:rPr>
          <w:sz w:val="24"/>
        </w:rPr>
        <w:t>сложный многоплановый процесс установления контактов между людьми, порождаемый потребностями в совместной деятельности и включающий в себя:</w:t>
      </w:r>
    </w:p>
    <w:p w:rsidR="00E95ED1" w:rsidRDefault="00E95ED1" w:rsidP="008F6BAE">
      <w:pPr>
        <w:numPr>
          <w:ilvl w:val="0"/>
          <w:numId w:val="8"/>
        </w:numPr>
        <w:ind w:left="714" w:hanging="357"/>
        <w:rPr>
          <w:sz w:val="24"/>
        </w:rPr>
      </w:pPr>
      <w:r>
        <w:rPr>
          <w:sz w:val="24"/>
        </w:rPr>
        <w:t>обмен информацией</w:t>
      </w:r>
    </w:p>
    <w:p w:rsidR="00E95ED1" w:rsidRDefault="00E95ED1" w:rsidP="008F6BAE">
      <w:pPr>
        <w:numPr>
          <w:ilvl w:val="0"/>
          <w:numId w:val="8"/>
        </w:numPr>
        <w:ind w:left="714" w:hanging="357"/>
        <w:rPr>
          <w:sz w:val="24"/>
        </w:rPr>
      </w:pPr>
      <w:r>
        <w:rPr>
          <w:sz w:val="24"/>
        </w:rPr>
        <w:t>выработку единой стратегии взаимодействия</w:t>
      </w:r>
    </w:p>
    <w:p w:rsidR="00E95ED1" w:rsidRDefault="00E95ED1" w:rsidP="008F6BAE">
      <w:pPr>
        <w:numPr>
          <w:ilvl w:val="0"/>
          <w:numId w:val="8"/>
        </w:numPr>
        <w:ind w:left="714" w:hanging="357"/>
        <w:rPr>
          <w:sz w:val="24"/>
        </w:rPr>
      </w:pPr>
      <w:r>
        <w:rPr>
          <w:sz w:val="24"/>
        </w:rPr>
        <w:t>восприятие и понимание человека.</w:t>
      </w:r>
    </w:p>
    <w:p w:rsidR="00E95ED1" w:rsidRDefault="00E95ED1" w:rsidP="00E95ED1">
      <w:pPr>
        <w:rPr>
          <w:sz w:val="24"/>
        </w:rPr>
      </w:pPr>
    </w:p>
    <w:p w:rsidR="00E95ED1" w:rsidRDefault="00E95ED1" w:rsidP="00E95ED1">
      <w:pPr>
        <w:ind w:firstLine="360"/>
        <w:rPr>
          <w:sz w:val="24"/>
        </w:rPr>
      </w:pPr>
      <w:r>
        <w:rPr>
          <w:sz w:val="24"/>
        </w:rPr>
        <w:t>В процессе общения субъективный мир одного человека раскрывается для другого.</w:t>
      </w:r>
    </w:p>
    <w:p w:rsidR="00E95ED1" w:rsidRDefault="00E95ED1" w:rsidP="00E95ED1">
      <w:pPr>
        <w:ind w:firstLine="360"/>
        <w:rPr>
          <w:sz w:val="24"/>
        </w:rPr>
      </w:pPr>
      <w:r>
        <w:rPr>
          <w:sz w:val="24"/>
        </w:rPr>
        <w:t>Основные функции общения: коммуникативная, интерактивная и перцептивная.</w:t>
      </w:r>
    </w:p>
    <w:p w:rsidR="00E95ED1" w:rsidRDefault="00E95ED1" w:rsidP="00E95ED1">
      <w:pPr>
        <w:ind w:firstLine="360"/>
        <w:jc w:val="both"/>
        <w:rPr>
          <w:sz w:val="24"/>
        </w:rPr>
      </w:pPr>
      <w:r>
        <w:rPr>
          <w:sz w:val="24"/>
        </w:rPr>
        <w:t>Деловая коммуникация – действия, касающиеся профессиональной сферы, сознател</w:t>
      </w:r>
      <w:r>
        <w:rPr>
          <w:sz w:val="24"/>
        </w:rPr>
        <w:t>ь</w:t>
      </w:r>
      <w:r>
        <w:rPr>
          <w:sz w:val="24"/>
        </w:rPr>
        <w:t>но ориентированные на их смысловое восприятие другими людьми (подчиненными, пар</w:t>
      </w:r>
      <w:r>
        <w:rPr>
          <w:sz w:val="24"/>
        </w:rPr>
        <w:t>т</w:t>
      </w:r>
      <w:r>
        <w:rPr>
          <w:sz w:val="24"/>
        </w:rPr>
        <w:t>нерами, конкурентами, руководителями и др.)</w:t>
      </w:r>
    </w:p>
    <w:p w:rsidR="00E95ED1" w:rsidRDefault="00E95ED1" w:rsidP="00E95ED1">
      <w:pPr>
        <w:rPr>
          <w:sz w:val="24"/>
        </w:rPr>
      </w:pPr>
    </w:p>
    <w:p w:rsidR="00E95ED1" w:rsidRDefault="00E95ED1" w:rsidP="00E95ED1">
      <w:pPr>
        <w:rPr>
          <w:b/>
          <w:sz w:val="24"/>
        </w:rPr>
      </w:pPr>
      <w:r>
        <w:rPr>
          <w:b/>
          <w:sz w:val="24"/>
        </w:rPr>
        <w:t>Функции коммуникационного процесса:</w:t>
      </w:r>
    </w:p>
    <w:p w:rsidR="00E95ED1" w:rsidRDefault="00E95ED1" w:rsidP="008F6BAE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побудительные – убеждение, внушение, приказ, просьба;</w:t>
      </w:r>
    </w:p>
    <w:p w:rsidR="00E95ED1" w:rsidRDefault="00E95ED1" w:rsidP="008F6BAE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информативные – передача реальных и вымышленных сведений;</w:t>
      </w:r>
    </w:p>
    <w:p w:rsidR="00E95ED1" w:rsidRDefault="00E95ED1" w:rsidP="008F6BAE">
      <w:pPr>
        <w:numPr>
          <w:ilvl w:val="0"/>
          <w:numId w:val="8"/>
        </w:numPr>
        <w:rPr>
          <w:sz w:val="24"/>
        </w:rPr>
      </w:pPr>
      <w:r>
        <w:rPr>
          <w:sz w:val="24"/>
        </w:rPr>
        <w:t>экспрессивные  - возбуждение эмоционального переживания;</w:t>
      </w:r>
    </w:p>
    <w:p w:rsidR="00E95ED1" w:rsidRDefault="00E95ED1" w:rsidP="008F6BAE">
      <w:pPr>
        <w:numPr>
          <w:ilvl w:val="0"/>
          <w:numId w:val="8"/>
        </w:numPr>
        <w:rPr>
          <w:sz w:val="24"/>
        </w:rPr>
      </w:pPr>
      <w:r>
        <w:rPr>
          <w:sz w:val="24"/>
        </w:rPr>
        <w:t>фактические – установление и поддержание контакта.</w:t>
      </w:r>
    </w:p>
    <w:p w:rsidR="00E95ED1" w:rsidRDefault="00E95ED1" w:rsidP="00E95ED1">
      <w:pPr>
        <w:ind w:left="360"/>
        <w:rPr>
          <w:sz w:val="24"/>
        </w:rPr>
      </w:pPr>
    </w:p>
    <w:p w:rsidR="00E95ED1" w:rsidRDefault="00E95ED1" w:rsidP="00E95ED1">
      <w:pPr>
        <w:rPr>
          <w:b/>
          <w:sz w:val="24"/>
        </w:rPr>
      </w:pPr>
      <w:r>
        <w:rPr>
          <w:b/>
          <w:sz w:val="24"/>
        </w:rPr>
        <w:t xml:space="preserve">Компоненты коммуникации: </w:t>
      </w:r>
    </w:p>
    <w:p w:rsidR="00E95ED1" w:rsidRDefault="00E95ED1" w:rsidP="008F6BAE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вербальный – речевой (слова, речь, логика);</w:t>
      </w:r>
    </w:p>
    <w:p w:rsidR="00E95ED1" w:rsidRDefault="00E95ED1" w:rsidP="008F6BAE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невербальный – неречевой (мимика, жесты, позы).</w:t>
      </w: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E95ED1" w:rsidRDefault="00E95ED1" w:rsidP="00E95ED1">
      <w:pPr>
        <w:jc w:val="center"/>
        <w:rPr>
          <w:sz w:val="24"/>
        </w:rPr>
      </w:pPr>
      <w:r>
        <w:rPr>
          <w:b/>
          <w:sz w:val="24"/>
          <w:shd w:val="pct5" w:color="auto" w:fill="FFFFFF"/>
        </w:rPr>
        <w:lastRenderedPageBreak/>
        <w:t>II.  Психофизиологические аспекты коммуникативного процесса</w:t>
      </w:r>
      <w:r>
        <w:rPr>
          <w:b/>
          <w:sz w:val="24"/>
        </w:rPr>
        <w:t xml:space="preserve"> </w:t>
      </w:r>
    </w:p>
    <w:p w:rsidR="00E95ED1" w:rsidRDefault="00E95ED1" w:rsidP="00E95ED1">
      <w:pPr>
        <w:jc w:val="both"/>
        <w:rPr>
          <w:b/>
          <w:sz w:val="24"/>
        </w:rPr>
      </w:pPr>
    </w:p>
    <w:p w:rsidR="00E95ED1" w:rsidRDefault="00E95ED1" w:rsidP="00E95ED1">
      <w:pPr>
        <w:jc w:val="both"/>
        <w:rPr>
          <w:b/>
          <w:sz w:val="24"/>
        </w:rPr>
      </w:pPr>
    </w:p>
    <w:p w:rsidR="00E95ED1" w:rsidRDefault="00E95ED1" w:rsidP="00E95ED1">
      <w:pPr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Г-н N                                                                                           </w:t>
      </w:r>
      <w:r>
        <w:rPr>
          <w:b/>
          <w:sz w:val="24"/>
        </w:rPr>
        <w:tab/>
        <w:t>Г-н М</w:t>
      </w:r>
    </w:p>
    <w:p w:rsidR="00E95ED1" w:rsidRDefault="00E95ED1" w:rsidP="00E95ED1">
      <w:pPr>
        <w:jc w:val="both"/>
        <w:rPr>
          <w:b/>
          <w:sz w:val="24"/>
        </w:rPr>
      </w:pP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Знаки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Аналоги</w:t>
      </w: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pict>
          <v:oval id="_x0000_s1029" style="position:absolute;left:0;text-align:left;margin-left:-6.1pt;margin-top:10.65pt;width:180pt;height:158.4pt;z-index:251663360" o:allowincell="f" strokeweight="1.5pt">
            <v:textbox style="mso-next-textbox:#_x0000_s1029">
              <w:txbxContent>
                <w:p w:rsidR="00E95ED1" w:rsidRDefault="00E95ED1" w:rsidP="00E95ED1">
                  <w:r>
                    <w:tab/>
                    <w:t>Левое полушарие</w:t>
                  </w:r>
                </w:p>
                <w:p w:rsidR="00E95ED1" w:rsidRDefault="00E95ED1" w:rsidP="00E95ED1"/>
                <w:p w:rsidR="00E95ED1" w:rsidRDefault="00E95ED1" w:rsidP="00E95ED1"/>
                <w:p w:rsidR="00E95ED1" w:rsidRDefault="00E95ED1" w:rsidP="00E95ED1"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E95ED1" w:rsidRDefault="00E95ED1" w:rsidP="00E95ED1"/>
                <w:p w:rsidR="00E95ED1" w:rsidRDefault="00E95ED1" w:rsidP="00E95ED1"/>
                <w:p w:rsidR="00E95ED1" w:rsidRDefault="00E95ED1" w:rsidP="00E95ED1"/>
                <w:p w:rsidR="00E95ED1" w:rsidRDefault="00E95ED1" w:rsidP="00E95ED1"/>
                <w:p w:rsidR="00E95ED1" w:rsidRDefault="00E95ED1" w:rsidP="00E95ED1">
                  <w:r>
                    <w:t xml:space="preserve">      Правое полушарие</w:t>
                  </w:r>
                </w:p>
                <w:p w:rsidR="00E95ED1" w:rsidRDefault="00E95ED1" w:rsidP="00E95ED1"/>
                <w:p w:rsidR="00E95ED1" w:rsidRDefault="00E95ED1" w:rsidP="00E95ED1">
                  <w:r>
                    <w:t xml:space="preserve">       п</w:t>
                  </w:r>
                </w:p>
              </w:txbxContent>
            </v:textbox>
          </v:oval>
        </w:pict>
      </w:r>
      <w:r>
        <w:rPr>
          <w:b/>
          <w:sz w:val="24"/>
        </w:rPr>
        <w:pict>
          <v:oval id="_x0000_s1031" style="position:absolute;left:0;text-align:left;margin-left:260.3pt;margin-top:4.45pt;width:180pt;height:158.4pt;z-index:251665408" o:allowincell="f" strokeweight="1.5pt">
            <v:textbox style="mso-next-textbox:#_x0000_s1031">
              <w:txbxContent>
                <w:p w:rsidR="00E95ED1" w:rsidRDefault="00E95ED1" w:rsidP="00E95ED1">
                  <w:pPr>
                    <w:ind w:left="720"/>
                  </w:pPr>
                  <w:r>
                    <w:t>Правое                  полушарие</w:t>
                  </w:r>
                </w:p>
                <w:p w:rsidR="00E95ED1" w:rsidRDefault="00E95ED1" w:rsidP="00E95ED1">
                  <w:pPr>
                    <w:ind w:left="720"/>
                  </w:pPr>
                </w:p>
                <w:p w:rsidR="00E95ED1" w:rsidRDefault="00E95ED1" w:rsidP="00E95ED1">
                  <w:pPr>
                    <w:ind w:left="720"/>
                  </w:pPr>
                </w:p>
                <w:p w:rsidR="00E95ED1" w:rsidRDefault="00E95ED1" w:rsidP="00E95ED1">
                  <w:pPr>
                    <w:ind w:left="720"/>
                  </w:pPr>
                </w:p>
                <w:p w:rsidR="00E95ED1" w:rsidRDefault="00E95ED1" w:rsidP="00E95ED1">
                  <w:pPr>
                    <w:ind w:left="720"/>
                  </w:pPr>
                </w:p>
                <w:p w:rsidR="00E95ED1" w:rsidRDefault="00E95ED1" w:rsidP="00E95ED1">
                  <w:pPr>
                    <w:ind w:left="960"/>
                  </w:pPr>
                  <w:r>
                    <w:t>Левое полуш</w:t>
                  </w:r>
                  <w:r>
                    <w:t>а</w:t>
                  </w:r>
                  <w:r>
                    <w:t>рие</w:t>
                  </w:r>
                </w:p>
              </w:txbxContent>
            </v:textbox>
          </v:oval>
        </w:pict>
      </w:r>
    </w:p>
    <w:p w:rsidR="00E95ED1" w:rsidRDefault="00E95ED1" w:rsidP="00E95ED1">
      <w:pPr>
        <w:jc w:val="both"/>
        <w:rPr>
          <w:b/>
          <w:sz w:val="24"/>
        </w:rPr>
      </w:pP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pict>
          <v:oval id="_x0000_s1038" style="position:absolute;left:0;text-align:left;margin-left:317.9pt;margin-top:12.25pt;width:7.2pt;height:7.2pt;flip:y;z-index:251672576" o:allowincell="f" fillcolor="black"/>
        </w:pict>
      </w:r>
      <w:r>
        <w:rPr>
          <w:b/>
          <w:sz w:val="24"/>
        </w:rPr>
        <w:pict>
          <v:oval id="_x0000_s1037" style="position:absolute;left:0;text-align:left;margin-left:317.9pt;margin-top:12.25pt;width:7.2pt;height:7.2pt;flip:y;z-index:251671552" o:allowincell="f" fillcolor="black"/>
        </w:pict>
      </w:r>
      <w:r>
        <w:rPr>
          <w:b/>
          <w:sz w:val="24"/>
        </w:rPr>
        <w:t xml:space="preserve">        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7" type="#_x0000_t172" style="position:absolute;left:0;text-align:left;margin-left:182.3pt;margin-top:7.8pt;width:69pt;height:49.9pt;rotation:400239fd;z-index:251692032" o:allowincell="f" adj="15429" fillcolor="black">
            <v:shadow color="#868686"/>
            <v:textpath style="font-family:&quot;Times New Roman&quot;;font-size:12pt;v-text-kern:t" trim="t" fitpath="t" string="невербальная"/>
          </v:shape>
        </w:pict>
      </w:r>
      <w:r>
        <w:rPr>
          <w:b/>
          <w:sz w:val="24"/>
        </w:rPr>
        <w:pict>
          <v:line id="_x0000_s1041" style="position:absolute;left:0;text-align:left;z-index:251675648" from="325.1pt,5.65pt" to="339.5pt,113.65pt" o:allowincell="f">
            <v:stroke endarrow="block"/>
          </v:line>
        </w:pict>
      </w:r>
      <w:r>
        <w:rPr>
          <w:b/>
          <w:sz w:val="24"/>
        </w:rPr>
        <w:pict>
          <v:line id="_x0000_s1047" style="position:absolute;left:0;text-align:left;flip:y;z-index:251681792" from="116.3pt,5.65pt" to="317.9pt,84.85pt" o:allowincell="f" strokeweight="1.5pt">
            <v:stroke startarrow="open" endarrow="open"/>
          </v:line>
        </w:pict>
      </w:r>
      <w:r>
        <w:rPr>
          <w:b/>
          <w:sz w:val="24"/>
        </w:rPr>
        <w:pict>
          <v:line id="_x0000_s1046" style="position:absolute;left:0;text-align:left;flip:y;z-index:251680768" from="310.7pt,5.65pt" to="317.9pt,99.25pt" o:allowincell="f" strokeweight="2.25pt">
            <v:stroke endarrow="block"/>
          </v:line>
        </w:pic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pict>
          <v:line id="_x0000_s1045" style="position:absolute;left:0;text-align:left;z-index:251679744" from="44.3pt,6.25pt" to="303.5pt,85.45pt" o:allowincell="f" strokeweight="2.25pt">
            <v:stroke endarrow="block"/>
          </v:line>
        </w:pict>
      </w:r>
      <w:r>
        <w:rPr>
          <w:b/>
          <w:sz w:val="24"/>
        </w:rPr>
        <w:pict>
          <v:oval id="_x0000_s1034" style="position:absolute;left:0;text-align:left;margin-left:37.1pt;margin-top:6.25pt;width:7.2pt;height:7.2pt;flip:y;z-index:251668480" o:allowincell="f" fillcolor="black"/>
        </w:pict>
      </w: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pict>
          <v:line id="_x0000_s1044" style="position:absolute;left:0;text-align:left;flip:y;z-index:251678720" from="29.9pt,-.35pt" to="37.1pt,71.65pt" o:allowincell="f" strokeweight="2.25pt">
            <v:stroke endarrow="block"/>
          </v:line>
        </w:pict>
      </w:r>
    </w:p>
    <w:p w:rsidR="00E95ED1" w:rsidRDefault="00E95ED1" w:rsidP="00E95ED1">
      <w:pPr>
        <w:jc w:val="both"/>
        <w:rPr>
          <w:b/>
          <w:sz w:val="24"/>
        </w:rPr>
      </w:pPr>
      <w:r>
        <w:rPr>
          <w:sz w:val="24"/>
        </w:rPr>
        <w:pict>
          <v:shape id="_x0000_s1058" type="#_x0000_t172" style="position:absolute;left:0;text-align:left;margin-left:202.95pt;margin-top:3.85pt;width:57pt;height:39.4pt;rotation:-20848731fd;z-index:251693056" o:allowincell="f" adj="15429" fillcolor="black">
            <v:shadow color="#868686"/>
            <v:textpath style="font-family:&quot;Times New Roman&quot;;font-size:10pt;v-text-kern:t" trim="t" fitpath="t" string="вербальная"/>
          </v:shape>
        </w:pict>
      </w:r>
      <w:r>
        <w:rPr>
          <w:b/>
          <w:sz w:val="24"/>
        </w:rPr>
        <w:pict>
          <v:line id="_x0000_s1042" style="position:absolute;left:0;text-align:left;flip:x y;z-index:251676672" from="80.3pt,4.95pt" to="339.5pt,74.35pt" o:allowincell="f">
            <v:stroke endarrow="block"/>
          </v:line>
        </w:pict>
      </w:r>
      <w:r>
        <w:rPr>
          <w:b/>
          <w:sz w:val="24"/>
        </w:rPr>
        <w:pict>
          <v:line id="_x0000_s1043" style="position:absolute;left:0;text-align:left;z-index:251677696" from="73.1pt,7.5pt" to="73.1pt,29.1pt" o:allowincell="f">
            <v:stroke endarrow="block"/>
          </v:line>
        </w:pict>
      </w:r>
      <w:r>
        <w:rPr>
          <w:b/>
          <w:sz w:val="24"/>
        </w:rPr>
        <w:pict>
          <v:oval id="_x0000_s1036" style="position:absolute;left:0;text-align:left;margin-left:73.1pt;margin-top:.3pt;width:7.2pt;height:7.2pt;flip:y;z-index:251670528" o:allowincell="f" fillcolor="black"/>
        </w:pic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pict>
          <v:line id="_x0000_s1032" style="position:absolute;left:0;text-align:left;z-index:251666432" from="260.3pt,.9pt" to="440.3pt,.9pt" o:allowincell="f"/>
        </w:pict>
      </w:r>
      <w:r>
        <w:rPr>
          <w:b/>
          <w:sz w:val="24"/>
        </w:rPr>
        <w:pict>
          <v:line id="_x0000_s1030" style="position:absolute;left:0;text-align:left;z-index:251664384" from="-6.1pt,.9pt" to="173.9pt,.9pt" o:allowincell="f"/>
        </w:pict>
      </w: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pict>
          <v:oval id="_x0000_s1035" style="position:absolute;left:0;text-align:left;margin-left:73.1pt;margin-top:1.5pt;width:7.2pt;height:7.2pt;flip:y;z-index:251669504" o:allowincell="f" fillcolor="black"/>
        </w:pict>
      </w:r>
    </w:p>
    <w:p w:rsidR="00E95ED1" w:rsidRDefault="00E95ED1" w:rsidP="00E95ED1">
      <w:pPr>
        <w:jc w:val="both"/>
        <w:rPr>
          <w:b/>
          <w:sz w:val="24"/>
        </w:rPr>
      </w:pP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pict>
          <v:oval id="_x0000_s1039" style="position:absolute;left:0;text-align:left;margin-left:303.5pt;margin-top:2.7pt;width:7.2pt;height:7.2pt;flip:y;z-index:251673600" o:allowincell="f" fillcolor="black"/>
        </w:pict>
      </w:r>
      <w:r>
        <w:rPr>
          <w:b/>
          <w:sz w:val="24"/>
        </w:rPr>
        <w:pict>
          <v:oval id="_x0000_s1033" style="position:absolute;left:0;text-align:left;margin-left:29.9pt;margin-top:2.7pt;width:7.2pt;height:7.2pt;flip:y;z-index:251667456" o:allowincell="f" fillcolor="black"/>
        </w:pict>
      </w: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pict>
          <v:oval id="_x0000_s1040" style="position:absolute;left:0;text-align:left;margin-left:339.5pt;margin-top:.75pt;width:7.2pt;height:7.2pt;flip:y;z-index:251674624" o:allowincell="f" fillcolor="black"/>
        </w:pict>
      </w:r>
    </w:p>
    <w:p w:rsidR="00E95ED1" w:rsidRDefault="00E95ED1" w:rsidP="00E95ED1">
      <w:pPr>
        <w:jc w:val="both"/>
        <w:rPr>
          <w:b/>
          <w:sz w:val="24"/>
        </w:rPr>
      </w:pP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tab/>
        <w:t xml:space="preserve">          Аналоги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Знаки</w:t>
      </w:r>
    </w:p>
    <w:p w:rsidR="00E95ED1" w:rsidRDefault="00E95ED1" w:rsidP="00E95ED1">
      <w:pPr>
        <w:jc w:val="both"/>
        <w:rPr>
          <w:b/>
          <w:sz w:val="16"/>
        </w:rPr>
      </w:pPr>
    </w:p>
    <w:p w:rsidR="00E95ED1" w:rsidRDefault="00E95ED1" w:rsidP="00E95ED1">
      <w:pPr>
        <w:pStyle w:val="a3"/>
        <w:rPr>
          <w:sz w:val="24"/>
        </w:rPr>
      </w:pPr>
      <w:r>
        <w:rPr>
          <w:i/>
          <w:sz w:val="24"/>
        </w:rPr>
        <w:t>Рис. 1. Коммуникативный процесс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95ED1" w:rsidRDefault="00E95ED1" w:rsidP="00E95ED1">
      <w:pPr>
        <w:pStyle w:val="a3"/>
        <w:rPr>
          <w:sz w:val="24"/>
        </w:rPr>
      </w:pPr>
    </w:p>
    <w:p w:rsidR="00E95ED1" w:rsidRDefault="00E95ED1" w:rsidP="00E95ED1">
      <w:pPr>
        <w:pStyle w:val="a3"/>
        <w:rPr>
          <w:sz w:val="24"/>
        </w:rPr>
      </w:pPr>
    </w:p>
    <w:p w:rsidR="00E95ED1" w:rsidRDefault="00E95ED1" w:rsidP="00E95ED1">
      <w:pPr>
        <w:pStyle w:val="a3"/>
        <w:jc w:val="both"/>
        <w:rPr>
          <w:b/>
          <w:sz w:val="24"/>
        </w:rPr>
      </w:pPr>
      <w:r>
        <w:rPr>
          <w:b/>
          <w:sz w:val="24"/>
        </w:rPr>
        <w:t>Вербальная информация.</w:t>
      </w:r>
    </w:p>
    <w:p w:rsidR="00E95ED1" w:rsidRDefault="00E95ED1" w:rsidP="00E95ED1">
      <w:pPr>
        <w:pStyle w:val="a3"/>
        <w:jc w:val="both"/>
        <w:rPr>
          <w:sz w:val="24"/>
        </w:rPr>
      </w:pPr>
      <w:r>
        <w:rPr>
          <w:sz w:val="24"/>
        </w:rPr>
        <w:tab/>
        <w:t>Содержательность речи (насыщенность информацией), зачастую, зависит от ко</w:t>
      </w:r>
      <w:r>
        <w:rPr>
          <w:sz w:val="24"/>
        </w:rPr>
        <w:t>м</w:t>
      </w:r>
      <w:r>
        <w:rPr>
          <w:sz w:val="24"/>
        </w:rPr>
        <w:t>петентности говорящего и от его умения действовать словами "не для слуха, а для глаза" (К.С. Станиславский).</w:t>
      </w:r>
    </w:p>
    <w:p w:rsidR="00E95ED1" w:rsidRDefault="00E95ED1" w:rsidP="00E95ED1">
      <w:pPr>
        <w:pStyle w:val="a3"/>
        <w:jc w:val="both"/>
        <w:rPr>
          <w:sz w:val="24"/>
        </w:rPr>
      </w:pPr>
      <w:r>
        <w:rPr>
          <w:sz w:val="24"/>
        </w:rPr>
        <w:tab/>
        <w:t>Воздействовать смыслом значит внедрять свои представления в созн</w:t>
      </w:r>
      <w:r>
        <w:rPr>
          <w:sz w:val="24"/>
        </w:rPr>
        <w:t>а</w:t>
      </w:r>
      <w:r>
        <w:rPr>
          <w:sz w:val="24"/>
        </w:rPr>
        <w:t>ние партнера.</w:t>
      </w:r>
    </w:p>
    <w:p w:rsidR="00E95ED1" w:rsidRDefault="00E95ED1" w:rsidP="00E95ED1">
      <w:pPr>
        <w:pStyle w:val="a3"/>
        <w:jc w:val="both"/>
      </w:pPr>
      <w:r>
        <w:rPr>
          <w:sz w:val="24"/>
        </w:rPr>
        <w:tab/>
        <w:t>Невербальное психическое состояние и структура внешнего невербального повед</w:t>
      </w:r>
      <w:r>
        <w:rPr>
          <w:sz w:val="24"/>
        </w:rPr>
        <w:t>е</w:t>
      </w:r>
      <w:r>
        <w:rPr>
          <w:sz w:val="24"/>
        </w:rPr>
        <w:t>ния передают значительную информацию о личности и используются как эффективные средства воздействия на окружающих.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center"/>
        <w:rPr>
          <w:sz w:val="28"/>
          <w:u w:val="single"/>
        </w:rPr>
      </w:pPr>
      <w:r>
        <w:rPr>
          <w:sz w:val="28"/>
          <w:u w:val="single"/>
        </w:rPr>
        <w:t>Невербальные средства воздействия</w:t>
      </w:r>
    </w:p>
    <w:p w:rsidR="00E95ED1" w:rsidRDefault="00E95ED1" w:rsidP="00E95ED1">
      <w:pPr>
        <w:jc w:val="center"/>
        <w:rPr>
          <w:sz w:val="28"/>
          <w:u w:val="single"/>
        </w:rPr>
      </w:pPr>
      <w:r>
        <w:rPr>
          <w:sz w:val="28"/>
          <w:u w:val="single"/>
        </w:rPr>
        <w:pict>
          <v:line id="_x0000_s1065" style="position:absolute;left:0;text-align:left;z-index:251700224" from="296.55pt,2pt" to="296.55pt,23.6pt" o:allowincell="f"/>
        </w:pict>
      </w:r>
      <w:r>
        <w:rPr>
          <w:sz w:val="28"/>
          <w:u w:val="single"/>
        </w:rPr>
        <w:pict>
          <v:line id="_x0000_s1064" style="position:absolute;left:0;text-align:left;z-index:251699200" from="152.55pt,2pt" to="152.55pt,23.6pt" o:allowincell="f"/>
        </w:pict>
      </w:r>
    </w:p>
    <w:p w:rsidR="00E95ED1" w:rsidRDefault="00E95ED1" w:rsidP="00E95ED1">
      <w:pPr>
        <w:jc w:val="center"/>
        <w:rPr>
          <w:sz w:val="28"/>
          <w:u w:val="single"/>
        </w:rPr>
      </w:pPr>
      <w:r>
        <w:rPr>
          <w:sz w:val="28"/>
          <w:u w:val="single"/>
        </w:rPr>
        <w:pict>
          <v:rect id="_x0000_s1060" style="position:absolute;left:0;text-align:left;margin-left:238.95pt;margin-top:7.5pt;width:136.8pt;height:36pt;z-index:-251621376" o:allowincell="f"/>
        </w:pict>
      </w:r>
      <w:r>
        <w:rPr>
          <w:sz w:val="28"/>
          <w:u w:val="single"/>
        </w:rPr>
        <w:pict>
          <v:rect id="_x0000_s1059" style="position:absolute;left:0;text-align:left;margin-left:58.95pt;margin-top:7.5pt;width:129.6pt;height:36pt;z-index:-251622400" o:allowincell="f"/>
        </w:pict>
      </w:r>
    </w:p>
    <w:p w:rsidR="00E95ED1" w:rsidRDefault="00E95ED1" w:rsidP="00E95ED1">
      <w:pPr>
        <w:ind w:left="720" w:firstLine="720"/>
        <w:jc w:val="both"/>
        <w:rPr>
          <w:sz w:val="28"/>
        </w:rPr>
      </w:pPr>
      <w:r>
        <w:rPr>
          <w:sz w:val="28"/>
        </w:rPr>
        <w:t xml:space="preserve">Внешний облик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Манеры поведения</w:t>
      </w:r>
    </w:p>
    <w:p w:rsidR="00E95ED1" w:rsidRDefault="00E95ED1" w:rsidP="00E95ED1">
      <w:pPr>
        <w:jc w:val="both"/>
        <w:rPr>
          <w:sz w:val="28"/>
        </w:rPr>
      </w:pPr>
      <w:r>
        <w:rPr>
          <w:sz w:val="28"/>
        </w:rPr>
        <w:pict>
          <v:line id="_x0000_s1069" style="position:absolute;left:0;text-align:left;z-index:251704320" from="123.75pt,11.3pt" to="123.75pt,32.9pt" o:allowincell="f"/>
        </w:pict>
      </w:r>
    </w:p>
    <w:p w:rsidR="00E95ED1" w:rsidRDefault="00E95ED1" w:rsidP="00E95ED1">
      <w:pPr>
        <w:jc w:val="both"/>
        <w:rPr>
          <w:sz w:val="28"/>
        </w:rPr>
      </w:pPr>
    </w:p>
    <w:p w:rsidR="00E95ED1" w:rsidRDefault="00E95ED1" w:rsidP="00E95ED1">
      <w:pPr>
        <w:jc w:val="both"/>
        <w:rPr>
          <w:sz w:val="28"/>
        </w:rPr>
      </w:pPr>
      <w:r>
        <w:rPr>
          <w:sz w:val="28"/>
        </w:rPr>
        <w:pict>
          <v:line id="_x0000_s1068" style="position:absolute;left:0;text-align:left;z-index:251703296" from="181.35pt,.7pt" to="181.35pt,15.1pt" o:allowincell="f"/>
        </w:pict>
      </w:r>
      <w:r>
        <w:rPr>
          <w:sz w:val="28"/>
        </w:rPr>
        <w:pict>
          <v:line id="_x0000_s1067" style="position:absolute;left:0;text-align:left;z-index:251702272" from="73.35pt,.7pt" to="73.35pt,15.1pt" o:allowincell="f"/>
        </w:pict>
      </w:r>
      <w:r>
        <w:rPr>
          <w:sz w:val="28"/>
        </w:rPr>
        <w:pict>
          <v:line id="_x0000_s1066" style="position:absolute;left:0;text-align:left;z-index:251701248" from="73.35pt,.7pt" to="181.35pt,.7pt" o:allowincell="f"/>
        </w:pict>
      </w:r>
      <w:r>
        <w:rPr>
          <w:sz w:val="28"/>
        </w:rPr>
        <w:pict>
          <v:rect id="_x0000_s1062" style="position:absolute;left:0;text-align:left;margin-left:138.15pt;margin-top:15.1pt;width:86.4pt;height:36pt;z-index:-251619328" o:allowincell="f"/>
        </w:pict>
      </w:r>
      <w:r>
        <w:rPr>
          <w:sz w:val="28"/>
        </w:rPr>
        <w:pict>
          <v:rect id="_x0000_s1061" style="position:absolute;left:0;text-align:left;margin-left:30.15pt;margin-top:15.1pt;width:86.4pt;height:36pt;z-index:-251620352" o:allowincell="f"/>
        </w:pict>
      </w:r>
    </w:p>
    <w:p w:rsidR="00E95ED1" w:rsidRDefault="00E95ED1" w:rsidP="00E95ED1">
      <w:pPr>
        <w:ind w:firstLine="720"/>
        <w:jc w:val="both"/>
        <w:rPr>
          <w:sz w:val="28"/>
        </w:rPr>
      </w:pPr>
      <w:r>
        <w:rPr>
          <w:sz w:val="28"/>
        </w:rPr>
        <w:t>Физические</w:t>
      </w:r>
      <w:r>
        <w:rPr>
          <w:sz w:val="28"/>
        </w:rPr>
        <w:tab/>
      </w:r>
      <w:r>
        <w:rPr>
          <w:sz w:val="28"/>
        </w:rPr>
        <w:tab/>
        <w:t xml:space="preserve">    Одежда</w:t>
      </w:r>
    </w:p>
    <w:p w:rsidR="00E95ED1" w:rsidRDefault="00E95ED1" w:rsidP="00E95ED1">
      <w:pPr>
        <w:ind w:firstLine="720"/>
        <w:jc w:val="both"/>
        <w:rPr>
          <w:sz w:val="28"/>
        </w:rPr>
      </w:pPr>
      <w:r>
        <w:rPr>
          <w:sz w:val="28"/>
        </w:rPr>
        <w:t xml:space="preserve">    данные</w:t>
      </w:r>
      <w:r>
        <w:rPr>
          <w:sz w:val="28"/>
        </w:rPr>
        <w:tab/>
      </w:r>
      <w:r>
        <w:rPr>
          <w:sz w:val="28"/>
        </w:rPr>
        <w:tab/>
        <w:t xml:space="preserve">  аксессуары</w:t>
      </w:r>
    </w:p>
    <w:p w:rsidR="00E95ED1" w:rsidRDefault="00E95ED1" w:rsidP="00E95ED1">
      <w:pPr>
        <w:jc w:val="both"/>
        <w:rPr>
          <w:sz w:val="28"/>
        </w:rPr>
      </w:pPr>
      <w:r>
        <w:rPr>
          <w:sz w:val="28"/>
        </w:rPr>
        <w:pict>
          <v:rect id="_x0000_s1063" style="position:absolute;left:0;text-align:left;margin-left:37.35pt;margin-top:11.9pt;width:381.6pt;height:43.2pt;z-index:-251618304" o:allowincell="f" strokeweight="3pt">
            <v:stroke linestyle="thinThin"/>
          </v:rect>
        </w:pict>
      </w:r>
    </w:p>
    <w:p w:rsidR="00E95ED1" w:rsidRDefault="00E95ED1" w:rsidP="00E95ED1">
      <w:pPr>
        <w:jc w:val="center"/>
        <w:rPr>
          <w:sz w:val="28"/>
        </w:rPr>
      </w:pPr>
      <w:r>
        <w:rPr>
          <w:sz w:val="28"/>
        </w:rPr>
        <w:t>Из десяти случаев в восьми первоначальное впечатление о</w:t>
      </w:r>
    </w:p>
    <w:p w:rsidR="00E95ED1" w:rsidRDefault="00E95ED1" w:rsidP="00E95ED1">
      <w:pPr>
        <w:jc w:val="center"/>
        <w:rPr>
          <w:sz w:val="28"/>
        </w:rPr>
      </w:pPr>
      <w:r>
        <w:rPr>
          <w:sz w:val="28"/>
        </w:rPr>
        <w:t>других складывается по их внешнему виду</w:t>
      </w: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lastRenderedPageBreak/>
        <w:tab/>
        <w:t>Внешний облик и манеры поведения проявляются в совокупности, создавая ед</w:t>
      </w:r>
      <w:r>
        <w:rPr>
          <w:sz w:val="24"/>
        </w:rPr>
        <w:t>и</w:t>
      </w:r>
      <w:r>
        <w:rPr>
          <w:sz w:val="24"/>
        </w:rPr>
        <w:t>ный образ человека, который так или иначе оценивается окружающими. Визуальный о</w:t>
      </w:r>
      <w:r>
        <w:rPr>
          <w:sz w:val="24"/>
        </w:rPr>
        <w:t>б</w:t>
      </w:r>
      <w:r>
        <w:rPr>
          <w:sz w:val="24"/>
        </w:rPr>
        <w:t>раз человека всегда есть возможность подкорректировать, компенсируя какой-либо недо</w:t>
      </w:r>
      <w:r>
        <w:rPr>
          <w:sz w:val="24"/>
        </w:rPr>
        <w:t>с</w:t>
      </w:r>
      <w:r>
        <w:rPr>
          <w:sz w:val="24"/>
        </w:rPr>
        <w:t>таток особой манерой поведения.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>Физические данные человека:</w:t>
      </w:r>
    </w:p>
    <w:p w:rsidR="00E95ED1" w:rsidRDefault="00E95ED1" w:rsidP="008F6BAE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конституция (рост, вес);</w:t>
      </w:r>
    </w:p>
    <w:p w:rsidR="00E95ED1" w:rsidRDefault="00E95ED1" w:rsidP="008F6BAE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пол;</w:t>
      </w:r>
    </w:p>
    <w:p w:rsidR="00E95ED1" w:rsidRDefault="00E95ED1" w:rsidP="008F6BAE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возраст.</w:t>
      </w:r>
    </w:p>
    <w:p w:rsidR="00E95ED1" w:rsidRDefault="00E95ED1" w:rsidP="00E95ED1">
      <w:pPr>
        <w:jc w:val="both"/>
        <w:rPr>
          <w:sz w:val="24"/>
          <w:u w:val="single"/>
        </w:rPr>
      </w:pPr>
      <w:r>
        <w:rPr>
          <w:sz w:val="24"/>
          <w:u w:val="single"/>
        </w:rPr>
        <w:t>Для усиления воздействия важно: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>1) следить за правильной осанкой. Высоко поднятая голова, прямая осанка создают вп</w:t>
      </w:r>
      <w:r>
        <w:rPr>
          <w:sz w:val="24"/>
        </w:rPr>
        <w:t>е</w:t>
      </w:r>
      <w:r>
        <w:rPr>
          <w:sz w:val="24"/>
        </w:rPr>
        <w:t>чатление уверенности в себе и непринужденности, делают человека стройнее.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Жалкая осанка - уязвимая мишень, свидетельство слабости;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>2) сохранять темп движения, соответствующий Вашему имиджу. Спешащий человек пр</w:t>
      </w:r>
      <w:r>
        <w:rPr>
          <w:sz w:val="24"/>
        </w:rPr>
        <w:t>о</w:t>
      </w:r>
      <w:r>
        <w:rPr>
          <w:sz w:val="24"/>
        </w:rPr>
        <w:t>изводит впечатление суетливого, медлительный - увальня.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ab/>
        <w:t>Неспешные движения способствуют процессу концентрации внимания на главном;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>3) избегать невыгодных, нелепых позиций;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>4) использовать краткое и крепкое рукопожатие как верное средство установления конс</w:t>
      </w:r>
      <w:r>
        <w:rPr>
          <w:sz w:val="24"/>
        </w:rPr>
        <w:t>т</w:t>
      </w:r>
      <w:r>
        <w:rPr>
          <w:sz w:val="24"/>
        </w:rPr>
        <w:t>руктивного контакта;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>5) контактировать глазами. Смотрите в глаза партнеру, таким образом, Вы не только демонстрируете свою искренность, но и будете лучше мыслить, яснее и убедительнее изл</w:t>
      </w:r>
      <w:r>
        <w:rPr>
          <w:sz w:val="24"/>
        </w:rPr>
        <w:t>а</w:t>
      </w:r>
      <w:r>
        <w:rPr>
          <w:sz w:val="24"/>
        </w:rPr>
        <w:t>гать свою точку зрения;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>6) не игнорировать различия и сходство полов, играющих важную роль в коммуникации. Используйте цивилизованные способы усиления своего влияния.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pict>
          <v:rect id="_x0000_s1070" style="position:absolute;left:0;text-align:left;margin-left:58.95pt;margin-top:8.4pt;width:5in;height:57.6pt;z-index:-251611136" o:allowincell="f"/>
        </w:pict>
      </w:r>
    </w:p>
    <w:p w:rsidR="00E95ED1" w:rsidRDefault="00E95ED1" w:rsidP="00E95ED1">
      <w:pPr>
        <w:jc w:val="center"/>
        <w:rPr>
          <w:sz w:val="28"/>
          <w:u w:val="single"/>
        </w:rPr>
      </w:pPr>
      <w:r>
        <w:rPr>
          <w:sz w:val="28"/>
          <w:u w:val="single"/>
        </w:rPr>
        <w:t>Социальные ожидания</w:t>
      </w:r>
    </w:p>
    <w:p w:rsidR="00E95ED1" w:rsidRDefault="00E95ED1" w:rsidP="00E95ED1">
      <w:pPr>
        <w:jc w:val="center"/>
        <w:rPr>
          <w:sz w:val="28"/>
        </w:rPr>
      </w:pPr>
      <w:r>
        <w:rPr>
          <w:sz w:val="28"/>
        </w:rPr>
        <w:t>от женщин - привлекательность и эротичность;</w:t>
      </w:r>
    </w:p>
    <w:p w:rsidR="00E95ED1" w:rsidRDefault="00E95ED1" w:rsidP="00E95ED1">
      <w:pPr>
        <w:ind w:left="1440"/>
        <w:rPr>
          <w:sz w:val="28"/>
        </w:rPr>
      </w:pPr>
      <w:r>
        <w:rPr>
          <w:sz w:val="28"/>
        </w:rPr>
        <w:t xml:space="preserve">          от мужчин - мужество и благородство.</w:t>
      </w:r>
    </w:p>
    <w:p w:rsidR="00E95ED1" w:rsidRDefault="00E95ED1" w:rsidP="00E95ED1">
      <w:pPr>
        <w:jc w:val="both"/>
        <w:rPr>
          <w:sz w:val="28"/>
        </w:rPr>
      </w:pPr>
    </w:p>
    <w:p w:rsidR="00E95ED1" w:rsidRDefault="00E95ED1" w:rsidP="00E95ED1">
      <w:pPr>
        <w:jc w:val="both"/>
        <w:rPr>
          <w:sz w:val="28"/>
        </w:rPr>
      </w:pP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ab/>
        <w:t>Роль одежды в деловом общении очень значительна, поскольку она несет мног</w:t>
      </w:r>
      <w:r>
        <w:rPr>
          <w:sz w:val="24"/>
        </w:rPr>
        <w:t>о</w:t>
      </w:r>
      <w:r>
        <w:rPr>
          <w:sz w:val="24"/>
        </w:rPr>
        <w:t>мерную информацию о своем обладателе:</w:t>
      </w:r>
    </w:p>
    <w:p w:rsidR="00E95ED1" w:rsidRDefault="00E95ED1" w:rsidP="008F6BAE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об его экономических возможностях;</w:t>
      </w:r>
    </w:p>
    <w:p w:rsidR="00E95ED1" w:rsidRDefault="00E95ED1" w:rsidP="008F6BAE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об эстетическом вкусе;</w:t>
      </w:r>
    </w:p>
    <w:p w:rsidR="00E95ED1" w:rsidRDefault="00E95ED1" w:rsidP="008F6BAE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о принадлежности у определенной социальной группе, профессии;</w:t>
      </w:r>
    </w:p>
    <w:p w:rsidR="00E95ED1" w:rsidRDefault="00E95ED1" w:rsidP="008F6BAE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об отношении к окружающим людям.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  <w:r>
        <w:rPr>
          <w:sz w:val="28"/>
          <w:u w:val="single"/>
        </w:rPr>
        <w:pict>
          <v:rect id="_x0000_s1071" style="position:absolute;left:0;text-align:left;margin-left:-5.85pt;margin-top:-1.05pt;width:482.4pt;height:1in;z-index:-251610112" o:allowincell="f" strokeweight="3pt">
            <v:stroke linestyle="thinThin"/>
          </v:rect>
        </w:pict>
      </w:r>
    </w:p>
    <w:p w:rsidR="00E95ED1" w:rsidRDefault="00E95ED1" w:rsidP="00E95ED1">
      <w:pPr>
        <w:jc w:val="both"/>
        <w:rPr>
          <w:sz w:val="28"/>
        </w:rPr>
      </w:pPr>
      <w:r>
        <w:rPr>
          <w:sz w:val="28"/>
          <w:u w:val="single"/>
        </w:rPr>
        <w:t>Правило.</w:t>
      </w:r>
      <w:r>
        <w:rPr>
          <w:sz w:val="28"/>
        </w:rPr>
        <w:t xml:space="preserve"> Выбирайте одежду для деловой встречи в зависимости от Вашей цели и соотношения сил. Желания приноровиться к партнеру или против</w:t>
      </w:r>
      <w:r>
        <w:rPr>
          <w:sz w:val="28"/>
        </w:rPr>
        <w:t>о</w:t>
      </w:r>
      <w:r>
        <w:rPr>
          <w:sz w:val="28"/>
        </w:rPr>
        <w:t>стоять ему; победить или убедить и т.д.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>Психологически значимо:</w:t>
      </w:r>
    </w:p>
    <w:p w:rsidR="00E95ED1" w:rsidRDefault="00E95ED1" w:rsidP="008F6BAE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умение подобрать одежду;</w:t>
      </w:r>
    </w:p>
    <w:p w:rsidR="00E95ED1" w:rsidRDefault="00E95ED1" w:rsidP="008F6BAE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умение ее носить;</w:t>
      </w:r>
    </w:p>
    <w:p w:rsidR="00E95ED1" w:rsidRDefault="00E95ED1" w:rsidP="008F6BAE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умение пользоваться разнообразными аксессуарами.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lastRenderedPageBreak/>
        <w:pict>
          <v:rect id="_x0000_s1073" style="position:absolute;left:0;text-align:left;margin-left:-5.85pt;margin-top:4.2pt;width:482.4pt;height:1in;z-index:-251608064" o:allowincell="f" strokeweight="3pt">
            <v:stroke linestyle="thinThin"/>
          </v:rect>
        </w:pict>
      </w:r>
    </w:p>
    <w:p w:rsidR="00E95ED1" w:rsidRDefault="00E95ED1" w:rsidP="00E95ED1">
      <w:pPr>
        <w:ind w:firstLine="360"/>
        <w:jc w:val="both"/>
        <w:rPr>
          <w:sz w:val="28"/>
        </w:rPr>
      </w:pPr>
      <w:r>
        <w:rPr>
          <w:sz w:val="28"/>
        </w:rPr>
        <w:t>Так, открытое использование записей во время деловой беседы свидетел</w:t>
      </w:r>
      <w:r>
        <w:rPr>
          <w:sz w:val="28"/>
        </w:rPr>
        <w:t>ь</w:t>
      </w:r>
      <w:r>
        <w:rPr>
          <w:sz w:val="28"/>
        </w:rPr>
        <w:t>ствует об аккуратности, дотошности и основательности, вызывает уважение как к серьезному противнику.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ind w:firstLine="360"/>
        <w:jc w:val="both"/>
        <w:rPr>
          <w:sz w:val="24"/>
        </w:rPr>
      </w:pPr>
      <w:r>
        <w:rPr>
          <w:sz w:val="24"/>
        </w:rPr>
        <w:t>Манеры поведения делают человека узнаваемым. Они могут быть притягивающими (изящество, благородство) и отталкивающими (грубость, неряшливость).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>Факторы притягивающих манер:</w:t>
      </w:r>
    </w:p>
    <w:p w:rsidR="00E95ED1" w:rsidRDefault="00E95ED1" w:rsidP="008F6BAE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выразительность;</w:t>
      </w:r>
    </w:p>
    <w:p w:rsidR="00E95ED1" w:rsidRDefault="00E95ED1" w:rsidP="008F6BAE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воспитанность;</w:t>
      </w:r>
    </w:p>
    <w:p w:rsidR="00E95ED1" w:rsidRDefault="00E95ED1" w:rsidP="008F6BAE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открытость;</w:t>
      </w:r>
    </w:p>
    <w:p w:rsidR="00E95ED1" w:rsidRDefault="00E95ED1" w:rsidP="008F6BAE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логика действий;</w:t>
      </w:r>
    </w:p>
    <w:p w:rsidR="00E95ED1" w:rsidRDefault="00E95ED1" w:rsidP="008F6BAE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приличная жестикуляция.</w:t>
      </w:r>
    </w:p>
    <w:p w:rsidR="00E95ED1" w:rsidRDefault="00E95ED1" w:rsidP="00E95ED1">
      <w:pPr>
        <w:ind w:firstLine="360"/>
        <w:jc w:val="both"/>
        <w:rPr>
          <w:sz w:val="24"/>
        </w:rPr>
      </w:pPr>
      <w:r>
        <w:rPr>
          <w:sz w:val="24"/>
        </w:rPr>
        <w:t>Логика действий человека подчинена определенным закономерностям. В поведении человека обязательно присутствуют элементы, характерные для поведения людей в целом (общее, обязательное). Также в поведении каждого человека проявляется нечто, присущее определенной социальной общности (жителю севера, военнослужащему, подростку и т.д.). В поведении человека есть и сугубо индивидуальные элементы, характерные только для данной личности.</w:t>
      </w:r>
    </w:p>
    <w:p w:rsidR="00E95ED1" w:rsidRDefault="00E95ED1" w:rsidP="00E95ED1">
      <w:pPr>
        <w:ind w:firstLine="360"/>
        <w:jc w:val="both"/>
        <w:rPr>
          <w:sz w:val="24"/>
        </w:rPr>
      </w:pPr>
      <w:r>
        <w:rPr>
          <w:sz w:val="24"/>
        </w:rPr>
        <w:t>На логику действий влияют конкретные ситуации, мотивы и интересы человека, а также его психическое состояние.</w:t>
      </w:r>
    </w:p>
    <w:p w:rsidR="00E95ED1" w:rsidRDefault="00E95ED1" w:rsidP="00E95ED1">
      <w:pPr>
        <w:ind w:firstLine="360"/>
        <w:jc w:val="both"/>
        <w:rPr>
          <w:sz w:val="24"/>
        </w:rPr>
      </w:pPr>
      <w:r>
        <w:rPr>
          <w:sz w:val="24"/>
        </w:rPr>
        <w:t>Человек, умеющий "читать" поведение людей имеет дополнительные факторы контр</w:t>
      </w:r>
      <w:r>
        <w:rPr>
          <w:sz w:val="24"/>
        </w:rPr>
        <w:t>о</w:t>
      </w:r>
      <w:r>
        <w:rPr>
          <w:sz w:val="24"/>
        </w:rPr>
        <w:t>ля за развитием ситуации и воздействия на окружающих.</w:t>
      </w:r>
    </w:p>
    <w:p w:rsidR="00E95ED1" w:rsidRDefault="00E95ED1" w:rsidP="00E95ED1">
      <w:pPr>
        <w:ind w:firstLine="360"/>
        <w:jc w:val="both"/>
        <w:rPr>
          <w:sz w:val="24"/>
        </w:rPr>
      </w:pPr>
      <w:r>
        <w:rPr>
          <w:sz w:val="24"/>
        </w:rPr>
        <w:t>Техника действия состоит из трех обязательных элементов:</w:t>
      </w:r>
    </w:p>
    <w:p w:rsidR="00E95ED1" w:rsidRDefault="00E95ED1" w:rsidP="008F6BAE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Осознание цели (оценка);</w:t>
      </w:r>
    </w:p>
    <w:p w:rsidR="00E95ED1" w:rsidRDefault="00E95ED1" w:rsidP="008F6BAE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Приспосабливание себя к объекту воздействия (пристройка). Оно происходит на основе представлений человека о соотношении сил и характеризуется непроизв</w:t>
      </w:r>
      <w:r>
        <w:rPr>
          <w:sz w:val="24"/>
        </w:rPr>
        <w:t>о</w:t>
      </w:r>
      <w:r>
        <w:rPr>
          <w:sz w:val="24"/>
        </w:rPr>
        <w:t>дительностью (тело выдает истинное отношение к объекту воздействия).</w:t>
      </w:r>
    </w:p>
    <w:p w:rsidR="00E95ED1" w:rsidRDefault="00E95ED1" w:rsidP="008F6BAE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Воздействие.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center"/>
        <w:rPr>
          <w:sz w:val="24"/>
          <w:u w:val="single"/>
        </w:rPr>
      </w:pPr>
      <w:r>
        <w:rPr>
          <w:sz w:val="24"/>
          <w:u w:val="single"/>
        </w:rPr>
        <w:t>Варианты пристройки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ind w:left="720" w:firstLine="720"/>
        <w:jc w:val="both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>снизу</w:t>
      </w:r>
      <w:r>
        <w:rPr>
          <w:sz w:val="24"/>
        </w:rPr>
        <w:t>"</w:t>
      </w:r>
      <w:r>
        <w:rPr>
          <w:sz w:val="24"/>
        </w:rPr>
        <w:tab/>
      </w:r>
      <w:r>
        <w:rPr>
          <w:sz w:val="24"/>
        </w:rPr>
        <w:tab/>
        <w:t xml:space="preserve">          "</w:t>
      </w:r>
      <w:r>
        <w:rPr>
          <w:sz w:val="24"/>
          <w:u w:val="single"/>
        </w:rPr>
        <w:t>сверху</w:t>
      </w:r>
      <w:r>
        <w:rPr>
          <w:sz w:val="24"/>
        </w:rPr>
        <w:t>"</w:t>
      </w:r>
      <w:r>
        <w:rPr>
          <w:sz w:val="24"/>
        </w:rPr>
        <w:tab/>
      </w:r>
      <w:r>
        <w:rPr>
          <w:sz w:val="24"/>
        </w:rPr>
        <w:tab/>
        <w:t xml:space="preserve">          "</w:t>
      </w:r>
      <w:r>
        <w:rPr>
          <w:sz w:val="24"/>
          <w:u w:val="single"/>
        </w:rPr>
        <w:t>наравне</w:t>
      </w:r>
      <w:r>
        <w:rPr>
          <w:sz w:val="24"/>
        </w:rPr>
        <w:t>"</w:t>
      </w:r>
    </w:p>
    <w:p w:rsidR="00E95ED1" w:rsidRDefault="00E95ED1" w:rsidP="00E95ED1">
      <w:pPr>
        <w:ind w:left="720"/>
        <w:jc w:val="both"/>
        <w:rPr>
          <w:sz w:val="24"/>
        </w:rPr>
      </w:pPr>
      <w:r>
        <w:rPr>
          <w:sz w:val="24"/>
        </w:rPr>
        <w:t xml:space="preserve">      (мускульная</w:t>
      </w:r>
      <w:r>
        <w:rPr>
          <w:sz w:val="24"/>
        </w:rPr>
        <w:tab/>
      </w:r>
      <w:r>
        <w:rPr>
          <w:sz w:val="24"/>
        </w:rPr>
        <w:tab/>
        <w:t xml:space="preserve">      (мускульная</w:t>
      </w:r>
      <w:r>
        <w:rPr>
          <w:sz w:val="24"/>
        </w:rPr>
        <w:tab/>
      </w:r>
      <w:r>
        <w:rPr>
          <w:sz w:val="24"/>
        </w:rPr>
        <w:tab/>
        <w:t xml:space="preserve">        (мышечная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ab/>
        <w:t xml:space="preserve">     тенденция быть</w:t>
      </w:r>
      <w:r>
        <w:rPr>
          <w:sz w:val="24"/>
        </w:rPr>
        <w:tab/>
        <w:t xml:space="preserve">                тенденция быть</w:t>
      </w:r>
      <w:r>
        <w:rPr>
          <w:sz w:val="24"/>
        </w:rPr>
        <w:tab/>
        <w:t xml:space="preserve">                    освобожден-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ab/>
        <w:t xml:space="preserve">      ниже партнера)</w:t>
      </w:r>
      <w:r>
        <w:rPr>
          <w:sz w:val="24"/>
        </w:rPr>
        <w:tab/>
        <w:t xml:space="preserve">                 выше партнера)</w:t>
      </w:r>
      <w:r>
        <w:rPr>
          <w:sz w:val="24"/>
        </w:rPr>
        <w:tab/>
      </w:r>
      <w:r>
        <w:rPr>
          <w:sz w:val="24"/>
        </w:rPr>
        <w:tab/>
        <w:t xml:space="preserve">            ность)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>Характер пристройки может быть обусловлен:</w:t>
      </w:r>
    </w:p>
    <w:p w:rsidR="00E95ED1" w:rsidRDefault="00E95ED1" w:rsidP="008F6BAE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внешними, часто несущественными признаками (одежда, наружность, манеры де</w:t>
      </w:r>
      <w:r>
        <w:rPr>
          <w:sz w:val="24"/>
        </w:rPr>
        <w:t>р</w:t>
      </w:r>
      <w:r>
        <w:rPr>
          <w:sz w:val="24"/>
        </w:rPr>
        <w:t>жаться);</w:t>
      </w:r>
    </w:p>
    <w:p w:rsidR="00E95ED1" w:rsidRDefault="00E95ED1" w:rsidP="008F6BAE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представлениями о себе (ум, внешность, сила);</w:t>
      </w:r>
    </w:p>
    <w:p w:rsidR="00E95ED1" w:rsidRDefault="00E95ED1" w:rsidP="008F6BAE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необходимостью в определенных действиях партнера., заинтересованность в нем, з</w:t>
      </w:r>
      <w:r>
        <w:rPr>
          <w:sz w:val="24"/>
        </w:rPr>
        <w:t>а</w:t>
      </w:r>
      <w:r>
        <w:rPr>
          <w:sz w:val="24"/>
        </w:rPr>
        <w:t>висимостью от него;</w:t>
      </w:r>
    </w:p>
    <w:p w:rsidR="00E95ED1" w:rsidRDefault="00E95ED1" w:rsidP="008F6BAE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внутренним миром человека (его опыт и восприятие мира).</w:t>
      </w:r>
    </w:p>
    <w:p w:rsidR="00E95ED1" w:rsidRDefault="00E95ED1" w:rsidP="00E95ED1">
      <w:pPr>
        <w:jc w:val="both"/>
        <w:rPr>
          <w:sz w:val="24"/>
        </w:rPr>
      </w:pPr>
      <w:r>
        <w:rPr>
          <w:sz w:val="28"/>
        </w:rPr>
        <w:pict>
          <v:rect id="_x0000_s1072" style="position:absolute;left:0;text-align:left;margin-left:-5.85pt;margin-top:11.55pt;width:453.6pt;height:79.2pt;z-index:-251609088" o:allowincell="f" strokeweight="3pt">
            <v:stroke linestyle="thinThin"/>
          </v:rect>
        </w:pict>
      </w:r>
    </w:p>
    <w:p w:rsidR="00E95ED1" w:rsidRDefault="00E95ED1" w:rsidP="00E95ED1">
      <w:pPr>
        <w:jc w:val="both"/>
        <w:rPr>
          <w:sz w:val="16"/>
        </w:rPr>
      </w:pPr>
    </w:p>
    <w:p w:rsidR="00E95ED1" w:rsidRDefault="00E95ED1" w:rsidP="00E95ED1">
      <w:pPr>
        <w:jc w:val="both"/>
        <w:rPr>
          <w:sz w:val="28"/>
        </w:rPr>
      </w:pPr>
      <w:r>
        <w:rPr>
          <w:sz w:val="28"/>
        </w:rPr>
        <w:t>Расстояние между партнерами во время общения. Общепринятые нормы:</w:t>
      </w:r>
    </w:p>
    <w:p w:rsidR="00E95ED1" w:rsidRDefault="00E95ED1" w:rsidP="00E95ED1">
      <w:pPr>
        <w:jc w:val="both"/>
        <w:rPr>
          <w:sz w:val="28"/>
        </w:rPr>
      </w:pPr>
      <w:r>
        <w:rPr>
          <w:sz w:val="28"/>
        </w:rPr>
        <w:tab/>
        <w:t>до 1 м - доверительные, интимные отношения;</w:t>
      </w:r>
    </w:p>
    <w:p w:rsidR="00E95ED1" w:rsidRDefault="00E95ED1" w:rsidP="00E95ED1">
      <w:pPr>
        <w:ind w:firstLine="720"/>
        <w:jc w:val="both"/>
        <w:rPr>
          <w:sz w:val="28"/>
        </w:rPr>
      </w:pPr>
      <w:r>
        <w:rPr>
          <w:sz w:val="28"/>
        </w:rPr>
        <w:t>от 1 м до 2,5 м - официальные отношения;</w:t>
      </w:r>
    </w:p>
    <w:p w:rsidR="00E95ED1" w:rsidRDefault="00E95ED1" w:rsidP="00E95ED1">
      <w:pPr>
        <w:ind w:firstLine="720"/>
        <w:jc w:val="both"/>
        <w:rPr>
          <w:sz w:val="28"/>
        </w:rPr>
      </w:pPr>
      <w:r>
        <w:rPr>
          <w:sz w:val="28"/>
        </w:rPr>
        <w:t>от 3м - безразличие.</w:t>
      </w: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lastRenderedPageBreak/>
        <w:t>Вербальная информация</w:t>
      </w:r>
    </w:p>
    <w:p w:rsidR="00E95ED1" w:rsidRDefault="00E95ED1" w:rsidP="00E95ED1">
      <w:pPr>
        <w:rPr>
          <w:b/>
          <w:sz w:val="24"/>
        </w:rPr>
      </w:pPr>
    </w:p>
    <w:p w:rsidR="00E95ED1" w:rsidRDefault="00E95ED1" w:rsidP="00E95ED1">
      <w:pPr>
        <w:jc w:val="center"/>
        <w:rPr>
          <w:b/>
          <w:sz w:val="24"/>
        </w:rPr>
      </w:pPr>
      <w:r>
        <w:rPr>
          <w:b/>
          <w:sz w:val="24"/>
        </w:rPr>
        <w:t>Особенности аналогового и знакового каналов передачи информации.</w:t>
      </w:r>
    </w:p>
    <w:p w:rsidR="00E95ED1" w:rsidRDefault="00E95ED1" w:rsidP="00E95ED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4"/>
        <w:gridCol w:w="1857"/>
        <w:gridCol w:w="3714"/>
      </w:tblGrid>
      <w:tr w:rsidR="00E95ED1" w:rsidTr="00CD5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</w:tcPr>
          <w:p w:rsidR="00E95ED1" w:rsidRDefault="00E95ED1" w:rsidP="00CD5C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Полушарие</w:t>
            </w:r>
          </w:p>
        </w:tc>
        <w:tc>
          <w:tcPr>
            <w:tcW w:w="1857" w:type="dxa"/>
          </w:tcPr>
          <w:p w:rsidR="00E95ED1" w:rsidRDefault="00E95ED1" w:rsidP="00CD5C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 информ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ции</w:t>
            </w:r>
          </w:p>
        </w:tc>
        <w:tc>
          <w:tcPr>
            <w:tcW w:w="3714" w:type="dxa"/>
          </w:tcPr>
          <w:p w:rsidR="00E95ED1" w:rsidRDefault="00E95ED1" w:rsidP="00CD5C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</w:t>
            </w:r>
          </w:p>
          <w:p w:rsidR="00E95ED1" w:rsidRDefault="00E95ED1" w:rsidP="00CD5C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Информации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</w:tcPr>
          <w:p w:rsidR="00E95ED1" w:rsidRDefault="00E95ED1" w:rsidP="00CD5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Правое полушарие головного мозга</w:t>
            </w:r>
          </w:p>
        </w:tc>
        <w:tc>
          <w:tcPr>
            <w:tcW w:w="1857" w:type="dxa"/>
          </w:tcPr>
          <w:p w:rsidR="00E95ED1" w:rsidRDefault="00E95ED1" w:rsidP="00CD5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аналоговая</w:t>
            </w:r>
          </w:p>
        </w:tc>
        <w:tc>
          <w:tcPr>
            <w:tcW w:w="3714" w:type="dxa"/>
          </w:tcPr>
          <w:p w:rsidR="00E95ED1" w:rsidRDefault="00E95ED1" w:rsidP="00CD5C0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Интуиция, образы, абстрактное мышление, информация о чувс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вах и ощущениях, символы,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вербальная информация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</w:tcPr>
          <w:p w:rsidR="00E95ED1" w:rsidRDefault="00E95ED1" w:rsidP="00CD5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Левое полушарие головного мо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га</w:t>
            </w:r>
          </w:p>
        </w:tc>
        <w:tc>
          <w:tcPr>
            <w:tcW w:w="1857" w:type="dxa"/>
          </w:tcPr>
          <w:p w:rsidR="00E95ED1" w:rsidRDefault="00E95ED1" w:rsidP="00CD5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Знаковая</w:t>
            </w:r>
          </w:p>
        </w:tc>
        <w:tc>
          <w:tcPr>
            <w:tcW w:w="3714" w:type="dxa"/>
          </w:tcPr>
          <w:p w:rsidR="00E95ED1" w:rsidRDefault="00E95ED1" w:rsidP="00CD5C06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Логика. Причинно-следственные связи, формальная логика,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нирование, резюмирование,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считывание. Речь.</w:t>
            </w:r>
          </w:p>
        </w:tc>
      </w:tr>
    </w:tbl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  <w:r>
        <w:rPr>
          <w:b/>
          <w:sz w:val="24"/>
        </w:rPr>
        <w:t>Модальности</w:t>
      </w:r>
      <w:r>
        <w:rPr>
          <w:sz w:val="24"/>
        </w:rPr>
        <w:t xml:space="preserve"> - каналы восприятия, переработки и воспроизведение информации</w:t>
      </w:r>
    </w:p>
    <w:p w:rsidR="00E95ED1" w:rsidRDefault="00E95ED1" w:rsidP="00E95ED1">
      <w:pPr>
        <w:ind w:left="720"/>
        <w:jc w:val="both"/>
        <w:rPr>
          <w:b/>
          <w:sz w:val="24"/>
        </w:rPr>
      </w:pP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t xml:space="preserve">Глазные сигналы доступа: </w:t>
      </w:r>
    </w:p>
    <w:p w:rsidR="00E95ED1" w:rsidRDefault="00E95ED1" w:rsidP="00E95ED1">
      <w:pPr>
        <w:ind w:firstLine="720"/>
        <w:jc w:val="both"/>
        <w:rPr>
          <w:sz w:val="24"/>
        </w:rPr>
      </w:pPr>
      <w:r>
        <w:rPr>
          <w:sz w:val="24"/>
        </w:rPr>
        <w:t>Когда вы наблюдаете за людьми, разговаривающими или думающими, то можете заметить, что их глазные яблоки находятся в постоянном движении. Эти движения – пок</w:t>
      </w:r>
      <w:r>
        <w:rPr>
          <w:sz w:val="24"/>
        </w:rPr>
        <w:t>а</w:t>
      </w:r>
      <w:r>
        <w:rPr>
          <w:sz w:val="24"/>
        </w:rPr>
        <w:t>затель того, как люди думают.</w:t>
      </w:r>
    </w:p>
    <w:p w:rsidR="00E95ED1" w:rsidRDefault="00E95ED1" w:rsidP="00E95ED1">
      <w:pPr>
        <w:ind w:left="720"/>
        <w:jc w:val="both"/>
        <w:rPr>
          <w:b/>
          <w:i/>
          <w:sz w:val="24"/>
        </w:rPr>
      </w:pPr>
    </w:p>
    <w:p w:rsidR="00E95ED1" w:rsidRDefault="00E95ED1" w:rsidP="00E95ED1">
      <w:pPr>
        <w:ind w:left="720"/>
        <w:jc w:val="both"/>
        <w:rPr>
          <w:sz w:val="24"/>
        </w:rPr>
      </w:pPr>
      <w:r>
        <w:rPr>
          <w:b/>
          <w:i/>
          <w:sz w:val="24"/>
        </w:rPr>
        <w:t>Взгляд вверх и направо:</w:t>
      </w:r>
      <w:r>
        <w:rPr>
          <w:sz w:val="24"/>
        </w:rPr>
        <w:t xml:space="preserve"> конструированные образы. Это визуальные образы и ка</w:t>
      </w:r>
      <w:r>
        <w:rPr>
          <w:sz w:val="24"/>
        </w:rPr>
        <w:t>р</w:t>
      </w:r>
      <w:r>
        <w:rPr>
          <w:sz w:val="24"/>
        </w:rPr>
        <w:t>тины, создаваемые человеком.</w:t>
      </w:r>
    </w:p>
    <w:p w:rsidR="00E95ED1" w:rsidRDefault="00E95ED1" w:rsidP="00E95ED1">
      <w:pPr>
        <w:ind w:left="720"/>
        <w:jc w:val="both"/>
        <w:rPr>
          <w:sz w:val="24"/>
        </w:rPr>
      </w:pPr>
      <w:r>
        <w:rPr>
          <w:b/>
          <w:i/>
          <w:sz w:val="24"/>
        </w:rPr>
        <w:t>Взгляд вверх и налево:</w:t>
      </w:r>
      <w:r>
        <w:rPr>
          <w:sz w:val="24"/>
        </w:rPr>
        <w:t xml:space="preserve"> эйдетичные образы. Это хранимые визуальные образы или картины прошлых событий.</w:t>
      </w:r>
    </w:p>
    <w:p w:rsidR="00E95ED1" w:rsidRDefault="00E95ED1" w:rsidP="00E95ED1">
      <w:pPr>
        <w:ind w:left="720"/>
        <w:jc w:val="both"/>
        <w:rPr>
          <w:sz w:val="24"/>
        </w:rPr>
      </w:pPr>
      <w:r>
        <w:rPr>
          <w:b/>
          <w:i/>
          <w:sz w:val="24"/>
        </w:rPr>
        <w:t>Горизонтально и вправо:</w:t>
      </w:r>
      <w:r>
        <w:rPr>
          <w:sz w:val="24"/>
        </w:rPr>
        <w:t xml:space="preserve"> Конструированная речь. В этом положении человек вкладывает в слова то, что он хочет сказать дальше.</w:t>
      </w:r>
    </w:p>
    <w:p w:rsidR="00E95ED1" w:rsidRDefault="00E95ED1" w:rsidP="00E95ED1">
      <w:pPr>
        <w:ind w:left="720"/>
        <w:jc w:val="both"/>
        <w:rPr>
          <w:sz w:val="24"/>
        </w:rPr>
      </w:pPr>
      <w:r>
        <w:rPr>
          <w:b/>
          <w:i/>
          <w:sz w:val="24"/>
        </w:rPr>
        <w:t xml:space="preserve">Горизонтально и налево: </w:t>
      </w:r>
      <w:r>
        <w:rPr>
          <w:sz w:val="24"/>
        </w:rPr>
        <w:t>Слуховое воспоминание.</w:t>
      </w:r>
    </w:p>
    <w:p w:rsidR="00E95ED1" w:rsidRDefault="00E95ED1" w:rsidP="00E95ED1">
      <w:pPr>
        <w:ind w:left="720"/>
        <w:jc w:val="both"/>
        <w:rPr>
          <w:sz w:val="24"/>
        </w:rPr>
      </w:pPr>
      <w:r>
        <w:rPr>
          <w:b/>
          <w:i/>
          <w:sz w:val="24"/>
        </w:rPr>
        <w:t>Взгляд вправо и вниз</w:t>
      </w:r>
      <w:r>
        <w:rPr>
          <w:sz w:val="24"/>
        </w:rPr>
        <w:t>: Кинестетические воспоминания. В этом положении человек получает доступ к чувствам, эмоциям и воспоминаниям.</w:t>
      </w:r>
    </w:p>
    <w:p w:rsidR="00E95ED1" w:rsidRDefault="00E95ED1" w:rsidP="00E95ED1">
      <w:pPr>
        <w:ind w:left="720"/>
        <w:jc w:val="both"/>
        <w:rPr>
          <w:sz w:val="24"/>
        </w:rPr>
      </w:pPr>
      <w:r>
        <w:rPr>
          <w:b/>
          <w:i/>
          <w:sz w:val="24"/>
        </w:rPr>
        <w:t>Взгляд влево вниз</w:t>
      </w:r>
      <w:r>
        <w:rPr>
          <w:sz w:val="24"/>
        </w:rPr>
        <w:t>: Внутренний диалог - комментарий текущего опыта. Это н</w:t>
      </w:r>
      <w:r>
        <w:rPr>
          <w:sz w:val="24"/>
        </w:rPr>
        <w:t>а</w:t>
      </w:r>
      <w:r>
        <w:rPr>
          <w:sz w:val="24"/>
        </w:rPr>
        <w:t>правление совпадает с функцией контроля речи.</w:t>
      </w:r>
    </w:p>
    <w:p w:rsidR="00E95ED1" w:rsidRDefault="00E95ED1" w:rsidP="00E95ED1">
      <w:pPr>
        <w:ind w:left="720"/>
        <w:jc w:val="both"/>
        <w:rPr>
          <w:sz w:val="24"/>
        </w:rPr>
      </w:pPr>
      <w:r>
        <w:rPr>
          <w:b/>
          <w:i/>
          <w:sz w:val="24"/>
        </w:rPr>
        <w:t>Расфокусированный взгляд</w:t>
      </w:r>
      <w:r>
        <w:rPr>
          <w:sz w:val="24"/>
        </w:rPr>
        <w:t>: визуализация. Это доступ к визуальному воображ</w:t>
      </w:r>
      <w:r>
        <w:rPr>
          <w:sz w:val="24"/>
        </w:rPr>
        <w:t>е</w:t>
      </w:r>
      <w:r>
        <w:rPr>
          <w:sz w:val="24"/>
        </w:rPr>
        <w:t>нию или другим формам информации.</w:t>
      </w:r>
    </w:p>
    <w:p w:rsidR="00E95ED1" w:rsidRDefault="00E95ED1" w:rsidP="00E95ED1">
      <w:pPr>
        <w:jc w:val="both"/>
        <w:rPr>
          <w:b/>
          <w:sz w:val="24"/>
        </w:rPr>
      </w:pP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t>Другие паттерны доступа.</w:t>
      </w:r>
    </w:p>
    <w:p w:rsidR="00E95ED1" w:rsidRDefault="00E95ED1" w:rsidP="00E95ED1">
      <w:pPr>
        <w:ind w:firstLine="720"/>
        <w:jc w:val="both"/>
        <w:rPr>
          <w:sz w:val="24"/>
        </w:rPr>
      </w:pPr>
      <w:r>
        <w:rPr>
          <w:b/>
          <w:i/>
          <w:sz w:val="24"/>
        </w:rPr>
        <w:t xml:space="preserve">Дыхание: </w:t>
      </w:r>
      <w:r>
        <w:rPr>
          <w:sz w:val="24"/>
        </w:rPr>
        <w:t>при осуществлении доступа визуально, конструируя образ, вспоминая, дыхание становится поверхностным.</w:t>
      </w:r>
    </w:p>
    <w:p w:rsidR="00E95ED1" w:rsidRDefault="00E95ED1" w:rsidP="00E95ED1">
      <w:pPr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Телодвижения.</w:t>
      </w:r>
    </w:p>
    <w:p w:rsidR="00E95ED1" w:rsidRDefault="00E95ED1" w:rsidP="00E95ED1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i/>
          <w:sz w:val="24"/>
        </w:rPr>
        <w:t>Особенности поведения.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783"/>
        <w:gridCol w:w="2438"/>
        <w:gridCol w:w="2438"/>
      </w:tblGrid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E95ED1" w:rsidRDefault="00E95ED1" w:rsidP="00CD5C0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Модальность</w:t>
            </w:r>
          </w:p>
        </w:tc>
        <w:tc>
          <w:tcPr>
            <w:tcW w:w="2783" w:type="dxa"/>
          </w:tcPr>
          <w:p w:rsidR="00E95ED1" w:rsidRDefault="00E95ED1" w:rsidP="00CD5C0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Визуал</w:t>
            </w:r>
          </w:p>
        </w:tc>
        <w:tc>
          <w:tcPr>
            <w:tcW w:w="2438" w:type="dxa"/>
          </w:tcPr>
          <w:p w:rsidR="00E95ED1" w:rsidRDefault="00E95ED1" w:rsidP="00CD5C0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Аудиал</w:t>
            </w:r>
          </w:p>
        </w:tc>
        <w:tc>
          <w:tcPr>
            <w:tcW w:w="2438" w:type="dxa"/>
          </w:tcPr>
          <w:p w:rsidR="00E95ED1" w:rsidRDefault="00E95ED1" w:rsidP="00CD5C0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Кинестетик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E95ED1" w:rsidRDefault="00E95ED1" w:rsidP="00CD5C06">
            <w:pPr>
              <w:jc w:val="both"/>
              <w:rPr>
                <w:sz w:val="24"/>
              </w:rPr>
            </w:pPr>
            <w:r>
              <w:rPr>
                <w:sz w:val="24"/>
              </w:rPr>
              <w:t>Характерологич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ские особенности повед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ния.</w:t>
            </w:r>
          </w:p>
        </w:tc>
        <w:tc>
          <w:tcPr>
            <w:tcW w:w="2783" w:type="dxa"/>
          </w:tcPr>
          <w:p w:rsidR="00E95ED1" w:rsidRDefault="00E95ED1" w:rsidP="00CD5C06">
            <w:pPr>
              <w:jc w:val="both"/>
              <w:rPr>
                <w:sz w:val="24"/>
              </w:rPr>
            </w:pPr>
            <w:r>
              <w:rPr>
                <w:sz w:val="24"/>
              </w:rPr>
              <w:t>Жесты в верхней части туловища, рисуют то, о чем говорят. Часто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дит на краешке стула. </w:t>
            </w:r>
          </w:p>
          <w:p w:rsidR="00E95ED1" w:rsidRDefault="00E95ED1" w:rsidP="00CD5C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Высокий тембр голоса, быстрый темп речи и обработки информации. </w:t>
            </w:r>
          </w:p>
          <w:p w:rsidR="00E95ED1" w:rsidRDefault="00E95ED1" w:rsidP="00CD5C0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Увиденное запоминае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ся легко, </w:t>
            </w:r>
            <w:r>
              <w:rPr>
                <w:sz w:val="24"/>
              </w:rPr>
              <w:lastRenderedPageBreak/>
              <w:t>словесные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струкции с трудом. 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бует полной картины, видимой цели и детал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рассмотрения. Предпочитает читать сам, чем чтобы читали ему. Теряется при написании ранее не виде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слов. </w:t>
            </w:r>
          </w:p>
          <w:p w:rsidR="00E95ED1" w:rsidRDefault="00E95ED1" w:rsidP="00CD5C0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 общении предпоч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тает дальнюю диста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цию. </w:t>
            </w:r>
          </w:p>
          <w:p w:rsidR="00E95ED1" w:rsidRDefault="00E95ED1" w:rsidP="00CD5C06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Организован, аккуратен. Все вещи на своих ме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тах. </w:t>
            </w:r>
          </w:p>
          <w:p w:rsidR="00E95ED1" w:rsidRDefault="00E95ED1" w:rsidP="00CD5C0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Слова: красиво, ярко, на переднем плане, не представляю себе, нар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суй, видеть, смотреть, туманный, замечать и т.д.</w:t>
            </w:r>
          </w:p>
        </w:tc>
        <w:tc>
          <w:tcPr>
            <w:tcW w:w="2438" w:type="dxa"/>
          </w:tcPr>
          <w:p w:rsidR="00E95ED1" w:rsidRDefault="00E95ED1" w:rsidP="00CD5C06">
            <w:pPr>
              <w:pStyle w:val="2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Жесты создают ритм речи, когда слушает, наклон</w:t>
            </w:r>
            <w:r>
              <w:rPr>
                <w:b w:val="0"/>
                <w:sz w:val="24"/>
              </w:rPr>
              <w:t>я</w:t>
            </w:r>
            <w:r>
              <w:rPr>
                <w:b w:val="0"/>
                <w:sz w:val="24"/>
              </w:rPr>
              <w:t xml:space="preserve">ется в бок. </w:t>
            </w:r>
          </w:p>
          <w:p w:rsidR="00E95ED1" w:rsidRDefault="00E95ED1" w:rsidP="00CD5C06">
            <w:pPr>
              <w:pStyle w:val="2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Хорошо может коп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ровать, речь организованна, ри</w:t>
            </w:r>
            <w:r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t>мична.</w:t>
            </w:r>
          </w:p>
          <w:p w:rsidR="00E95ED1" w:rsidRDefault="00E95ED1" w:rsidP="00CD5C06">
            <w:pPr>
              <w:pStyle w:val="2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Легко запоминает последовательность, </w:t>
            </w:r>
            <w:r>
              <w:rPr>
                <w:b w:val="0"/>
                <w:sz w:val="24"/>
              </w:rPr>
              <w:lastRenderedPageBreak/>
              <w:t>повторяет услыша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ное, учится сл</w:t>
            </w:r>
            <w:r>
              <w:rPr>
                <w:b w:val="0"/>
                <w:sz w:val="24"/>
              </w:rPr>
              <w:t>у</w:t>
            </w:r>
            <w:r>
              <w:rPr>
                <w:b w:val="0"/>
                <w:sz w:val="24"/>
              </w:rPr>
              <w:t xml:space="preserve">шая. </w:t>
            </w:r>
          </w:p>
          <w:p w:rsidR="00E95ED1" w:rsidRDefault="00E95ED1" w:rsidP="00CD5C06">
            <w:pPr>
              <w:pStyle w:val="2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Читая, шевелит губами. С удовольс</w:t>
            </w:r>
            <w:r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t>вием читает вслух и слушает, любит говорить, когда п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шет.</w:t>
            </w:r>
          </w:p>
          <w:p w:rsidR="00E95ED1" w:rsidRDefault="00E95ED1" w:rsidP="00CD5C0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Предпочитает сре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нюю дистанцию.</w:t>
            </w:r>
          </w:p>
          <w:p w:rsidR="00E95ED1" w:rsidRDefault="00E95ED1" w:rsidP="00CD5C06">
            <w:pPr>
              <w:jc w:val="both"/>
              <w:rPr>
                <w:sz w:val="24"/>
              </w:rPr>
            </w:pPr>
            <w:r>
              <w:rPr>
                <w:sz w:val="24"/>
              </w:rPr>
              <w:t>Любит брать на себя ведущую роль в ди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куссии, склонны к хождению вокруг да около, подробному, последовательному описанию событий.</w:t>
            </w:r>
          </w:p>
          <w:p w:rsidR="00E95ED1" w:rsidRDefault="00E95ED1" w:rsidP="00CD5C0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Слова (обознача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щие звуки): гремит, шуршит, тишина, звучит, мелодичный, разговаривать и т.д. </w:t>
            </w:r>
          </w:p>
        </w:tc>
        <w:tc>
          <w:tcPr>
            <w:tcW w:w="2438" w:type="dxa"/>
          </w:tcPr>
          <w:p w:rsidR="00E95ED1" w:rsidRDefault="00E95ED1" w:rsidP="00CD5C06">
            <w:pPr>
              <w:pStyle w:val="2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Жесты ниже средней части туловища. Взгляд часто опуск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ется (как бы присл</w:t>
            </w:r>
            <w:r>
              <w:rPr>
                <w:b w:val="0"/>
                <w:sz w:val="24"/>
              </w:rPr>
              <w:t>у</w:t>
            </w:r>
            <w:r>
              <w:rPr>
                <w:b w:val="0"/>
                <w:sz w:val="24"/>
              </w:rPr>
              <w:t>шиваясь к себе). К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гда садится устра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вается поудобнее. Очень много движ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 xml:space="preserve">ний, </w:t>
            </w:r>
            <w:r>
              <w:rPr>
                <w:b w:val="0"/>
                <w:sz w:val="24"/>
              </w:rPr>
              <w:lastRenderedPageBreak/>
              <w:t>жестов. Тембр голоса низкий ме</w:t>
            </w:r>
            <w:r>
              <w:rPr>
                <w:b w:val="0"/>
                <w:sz w:val="24"/>
              </w:rPr>
              <w:t>д</w:t>
            </w:r>
            <w:r>
              <w:rPr>
                <w:b w:val="0"/>
                <w:sz w:val="24"/>
              </w:rPr>
              <w:t>ленный темп речи и обработки информ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ции. Любит прик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саться сам и, когда прикасаются к нему. Раннее физическое развитие. Запомин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ет, действуя с мат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риалом. Читая, водит пальцем, любит кн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ги с динамичным сюжетом. Дистанция самая близкая. Скл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нен не доводить дело до конца. Вокруг часто «рабочий бе</w:t>
            </w:r>
            <w:r>
              <w:rPr>
                <w:b w:val="0"/>
                <w:sz w:val="24"/>
              </w:rPr>
              <w:t>с</w:t>
            </w:r>
            <w:r>
              <w:rPr>
                <w:b w:val="0"/>
                <w:sz w:val="24"/>
              </w:rPr>
              <w:t>порядок». Одевается удобно.</w:t>
            </w:r>
          </w:p>
          <w:p w:rsidR="00E95ED1" w:rsidRDefault="00E95ED1" w:rsidP="00CD5C0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Слова (вкус, запах, движение): тепло, прохладно, шерох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вато, схватить, чу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ствовать, держаться, контактировать и т.д. </w:t>
            </w:r>
          </w:p>
        </w:tc>
      </w:tr>
    </w:tbl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ab/>
        <w:t>От преобладания того или иного канала восприятия зависит словарный состав р</w:t>
      </w:r>
      <w:r>
        <w:rPr>
          <w:sz w:val="24"/>
        </w:rPr>
        <w:t>е</w:t>
      </w:r>
      <w:r>
        <w:rPr>
          <w:sz w:val="24"/>
        </w:rPr>
        <w:t>чи, невербальные реакции, организация межличностного пространства общения.</w:t>
      </w:r>
    </w:p>
    <w:p w:rsidR="00E95ED1" w:rsidRDefault="00E95ED1" w:rsidP="00E95ED1">
      <w:pPr>
        <w:ind w:left="720"/>
        <w:jc w:val="both"/>
        <w:rPr>
          <w:sz w:val="24"/>
        </w:rPr>
      </w:pPr>
    </w:p>
    <w:p w:rsidR="00E95ED1" w:rsidRDefault="00E95ED1" w:rsidP="00E95ED1">
      <w:pPr>
        <w:jc w:val="center"/>
        <w:rPr>
          <w:b/>
          <w:sz w:val="24"/>
          <w:shd w:val="pct5" w:color="auto" w:fill="FFFFFF"/>
        </w:rPr>
      </w:pPr>
      <w:r>
        <w:rPr>
          <w:b/>
          <w:sz w:val="24"/>
          <w:shd w:val="pct5" w:color="auto" w:fill="FFFFFF"/>
        </w:rPr>
        <w:t>III. Эффективная коммуникация.</w:t>
      </w:r>
    </w:p>
    <w:p w:rsidR="00E95ED1" w:rsidRDefault="00E95ED1" w:rsidP="00E95ED1">
      <w:pPr>
        <w:jc w:val="both"/>
        <w:rPr>
          <w:b/>
          <w:sz w:val="24"/>
        </w:rPr>
      </w:pPr>
    </w:p>
    <w:p w:rsidR="00E95ED1" w:rsidRDefault="00E95ED1" w:rsidP="008F6BAE">
      <w:pPr>
        <w:numPr>
          <w:ilvl w:val="0"/>
          <w:numId w:val="9"/>
        </w:numPr>
        <w:jc w:val="both"/>
        <w:rPr>
          <w:b/>
          <w:sz w:val="24"/>
        </w:rPr>
      </w:pPr>
      <w:r>
        <w:rPr>
          <w:b/>
          <w:sz w:val="24"/>
        </w:rPr>
        <w:t>Основные этапы коммуникации (ЭК):</w:t>
      </w:r>
    </w:p>
    <w:p w:rsidR="00E95ED1" w:rsidRDefault="00E95ED1" w:rsidP="008F6BAE">
      <w:pPr>
        <w:numPr>
          <w:ilvl w:val="0"/>
          <w:numId w:val="4"/>
        </w:numPr>
        <w:tabs>
          <w:tab w:val="num" w:pos="855"/>
        </w:tabs>
        <w:ind w:left="420"/>
        <w:jc w:val="both"/>
        <w:rPr>
          <w:sz w:val="24"/>
        </w:rPr>
      </w:pPr>
      <w:r>
        <w:rPr>
          <w:sz w:val="24"/>
        </w:rPr>
        <w:t>присоединение</w:t>
      </w:r>
    </w:p>
    <w:p w:rsidR="00E95ED1" w:rsidRDefault="00E95ED1" w:rsidP="008F6BAE">
      <w:pPr>
        <w:numPr>
          <w:ilvl w:val="0"/>
          <w:numId w:val="5"/>
        </w:numPr>
        <w:tabs>
          <w:tab w:val="num" w:pos="675"/>
        </w:tabs>
        <w:ind w:left="420"/>
        <w:jc w:val="both"/>
        <w:rPr>
          <w:sz w:val="24"/>
        </w:rPr>
      </w:pPr>
      <w:r>
        <w:rPr>
          <w:sz w:val="24"/>
        </w:rPr>
        <w:t>закрепление</w:t>
      </w:r>
    </w:p>
    <w:p w:rsidR="00E95ED1" w:rsidRDefault="00E95ED1" w:rsidP="008F6BAE">
      <w:pPr>
        <w:numPr>
          <w:ilvl w:val="0"/>
          <w:numId w:val="6"/>
        </w:numPr>
        <w:ind w:left="420"/>
        <w:jc w:val="both"/>
        <w:rPr>
          <w:sz w:val="24"/>
        </w:rPr>
      </w:pPr>
      <w:r>
        <w:rPr>
          <w:sz w:val="24"/>
        </w:rPr>
        <w:t xml:space="preserve">ведение. </w:t>
      </w:r>
    </w:p>
    <w:p w:rsidR="00E95ED1" w:rsidRDefault="00E95ED1" w:rsidP="00E95ED1">
      <w:pPr>
        <w:ind w:firstLine="360"/>
        <w:jc w:val="both"/>
        <w:rPr>
          <w:sz w:val="24"/>
        </w:rPr>
      </w:pPr>
      <w:r>
        <w:rPr>
          <w:sz w:val="24"/>
        </w:rPr>
        <w:t>В первый момент мы общаемся на разных уровнях. Задача эффективного коммуник</w:t>
      </w:r>
      <w:r>
        <w:rPr>
          <w:sz w:val="24"/>
        </w:rPr>
        <w:t>а</w:t>
      </w:r>
      <w:r>
        <w:rPr>
          <w:sz w:val="24"/>
        </w:rPr>
        <w:t>тора присоединиться к «волне» другого человека:</w:t>
      </w:r>
    </w:p>
    <w:p w:rsidR="00E95ED1" w:rsidRDefault="00E95ED1" w:rsidP="008F6BA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обращение по имени;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>-     улыбка;</w:t>
      </w:r>
    </w:p>
    <w:p w:rsidR="00E95ED1" w:rsidRDefault="00E95ED1" w:rsidP="008F6BA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обращение к другому так, как ты хочешь, чтобы обращались к тебе;</w:t>
      </w:r>
    </w:p>
    <w:p w:rsidR="00E95ED1" w:rsidRDefault="00E95ED1" w:rsidP="008F6BA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 учет модальности собеседника.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8F6BAE">
      <w:pPr>
        <w:numPr>
          <w:ilvl w:val="0"/>
          <w:numId w:val="9"/>
        </w:numPr>
        <w:jc w:val="both"/>
        <w:rPr>
          <w:b/>
          <w:sz w:val="24"/>
        </w:rPr>
      </w:pPr>
      <w:r>
        <w:rPr>
          <w:b/>
          <w:sz w:val="24"/>
        </w:rPr>
        <w:t xml:space="preserve">Лингвистические принципы построения речевого сообщения. </w:t>
      </w:r>
    </w:p>
    <w:p w:rsidR="00E95ED1" w:rsidRDefault="00E95ED1" w:rsidP="00E95ED1">
      <w:pPr>
        <w:jc w:val="both"/>
        <w:rPr>
          <w:sz w:val="24"/>
        </w:rPr>
      </w:pPr>
      <w:r>
        <w:rPr>
          <w:b/>
          <w:sz w:val="24"/>
        </w:rPr>
        <w:t>Постулаты речевого сообщения:</w:t>
      </w:r>
      <w:r>
        <w:rPr>
          <w:sz w:val="24"/>
        </w:rPr>
        <w:t xml:space="preserve"> </w:t>
      </w:r>
    </w:p>
    <w:p w:rsidR="00E95ED1" w:rsidRDefault="00E95ED1" w:rsidP="008F6BAE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специфичность высказывания (ненавидит, обожает);</w:t>
      </w:r>
    </w:p>
    <w:p w:rsidR="00E95ED1" w:rsidRDefault="00E95ED1" w:rsidP="008F6BAE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номинализация (постановление, решение);</w:t>
      </w:r>
    </w:p>
    <w:p w:rsidR="00E95ED1" w:rsidRDefault="00E95ED1" w:rsidP="008F6BAE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lastRenderedPageBreak/>
        <w:t>автор действия индикация;</w:t>
      </w:r>
    </w:p>
    <w:p w:rsidR="00E95ED1" w:rsidRDefault="00E95ED1" w:rsidP="008F6BAE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наличие дополнений (где, когда);</w:t>
      </w:r>
    </w:p>
    <w:p w:rsidR="00E95ED1" w:rsidRDefault="00E95ED1" w:rsidP="008F6BAE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сравнительные степени (больше, лучше);</w:t>
      </w:r>
    </w:p>
    <w:p w:rsidR="00E95ED1" w:rsidRDefault="00E95ED1" w:rsidP="008F6BAE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генерализация (всегда, все, никогда);</w:t>
      </w:r>
    </w:p>
    <w:p w:rsidR="00E95ED1" w:rsidRDefault="00E95ED1" w:rsidP="008F6BAE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модальные операторы (МО) (возможности – обязательности), «Не-оператор» (НеО).</w:t>
      </w:r>
    </w:p>
    <w:p w:rsidR="00E95ED1" w:rsidRDefault="00E95ED1" w:rsidP="00E95ED1">
      <w:pPr>
        <w:jc w:val="both"/>
      </w:pPr>
    </w:p>
    <w:p w:rsidR="00E95ED1" w:rsidRDefault="00E95ED1" w:rsidP="00E95ED1">
      <w:pPr>
        <w:jc w:val="both"/>
      </w:pPr>
    </w:p>
    <w:p w:rsidR="00E95ED1" w:rsidRDefault="00E95ED1" w:rsidP="00E95ED1">
      <w:pPr>
        <w:jc w:val="both"/>
      </w:pPr>
    </w:p>
    <w:p w:rsidR="00E95ED1" w:rsidRDefault="00E95ED1" w:rsidP="008F6BAE">
      <w:pPr>
        <w:numPr>
          <w:ilvl w:val="0"/>
          <w:numId w:val="9"/>
        </w:numPr>
        <w:jc w:val="both"/>
        <w:rPr>
          <w:b/>
          <w:sz w:val="24"/>
        </w:rPr>
      </w:pPr>
      <w:r>
        <w:rPr>
          <w:b/>
          <w:sz w:val="24"/>
        </w:rPr>
        <w:t>Психологические особенности построения речевого сообщения.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t xml:space="preserve">Устное: </w:t>
      </w:r>
    </w:p>
    <w:p w:rsidR="00E95ED1" w:rsidRDefault="00E95ED1" w:rsidP="00E95ED1">
      <w:pPr>
        <w:jc w:val="both"/>
        <w:rPr>
          <w:sz w:val="24"/>
        </w:rPr>
      </w:pPr>
      <w:r>
        <w:rPr>
          <w:b/>
          <w:sz w:val="24"/>
        </w:rPr>
        <w:t xml:space="preserve">а) Временной принцип. </w:t>
      </w:r>
      <w:r>
        <w:rPr>
          <w:sz w:val="24"/>
        </w:rPr>
        <w:t>В любом устном речевом сообщении очень важна первая минута, когда внимание человека на подъеме. В эту минуту очень важно вызвать «+» реакцию л</w:t>
      </w:r>
      <w:r>
        <w:rPr>
          <w:sz w:val="24"/>
        </w:rPr>
        <w:t>ю</w:t>
      </w:r>
      <w:r>
        <w:rPr>
          <w:sz w:val="24"/>
        </w:rPr>
        <w:t>быми средствами. Это приводит к тому, что, даже отключаясь, человек возвращается «+» отношением к выступающему.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pict>
          <v:shape id="_x0000_s1028" style="position:absolute;left:0;text-align:left;margin-left:1.1pt;margin-top:10.7pt;width:381.6pt;height:132pt;z-index:251662336;mso-position-horizontal:absolute;mso-position-horizontal-relative:text;mso-position-vertical:absolute;mso-position-vertical-relative:text" coordsize="7632,2640" o:allowincell="f" path="m,1320c252,660,504,,864,168v360,168,888,2136,1296,2160c2568,2352,2928,288,3312,312v384,24,744,2160,1152,2160c4872,2472,5376,312,5760,312v384,,696,1992,1008,2160c7080,2640,7488,1512,7632,1320e" filled="f">
            <v:path arrowok="t"/>
          </v:shape>
        </w:pict>
      </w:r>
      <w:r>
        <w:rPr>
          <w:sz w:val="24"/>
        </w:rPr>
        <w:pict>
          <v:line id="_x0000_s1027" style="position:absolute;left:0;text-align:left;flip:y;z-index:251661312" from="1.1pt,4.7pt" to="1.1pt,134.3pt" o:allowincell="f">
            <v:stroke endarrow="block"/>
          </v:line>
        </w:pic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b/>
          <w:sz w:val="24"/>
        </w:rPr>
      </w:pPr>
    </w:p>
    <w:p w:rsidR="00E95ED1" w:rsidRDefault="00E95ED1" w:rsidP="00E95ED1">
      <w:pPr>
        <w:ind w:left="720"/>
        <w:jc w:val="both"/>
        <w:rPr>
          <w:sz w:val="24"/>
        </w:rPr>
      </w:pPr>
      <w:r>
        <w:rPr>
          <w:sz w:val="24"/>
        </w:rPr>
        <w:t>+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+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pict>
          <v:line id="_x0000_s1026" style="position:absolute;left:0;text-align:left;z-index:251660288" from="1.1pt,5.9pt" to="440.3pt,5.9pt" o:allowincell="f">
            <v:stroke endarrow="block"/>
          </v:line>
        </w:pic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b/>
          <w:sz w:val="24"/>
        </w:rPr>
      </w:pPr>
    </w:p>
    <w:p w:rsidR="00E95ED1" w:rsidRDefault="00E95ED1" w:rsidP="00E95ED1">
      <w:pPr>
        <w:jc w:val="both"/>
        <w:rPr>
          <w:sz w:val="24"/>
        </w:rPr>
      </w:pPr>
      <w:r>
        <w:rPr>
          <w:b/>
          <w:sz w:val="24"/>
        </w:rPr>
        <w:t>б) Первое впечатление –</w:t>
      </w:r>
      <w:r>
        <w:rPr>
          <w:sz w:val="24"/>
        </w:rPr>
        <w:t xml:space="preserve"> «Встречают по одежде»</w:t>
      </w: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t>в) Искажение информации.</w:t>
      </w: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t>г) Эмпатия – начало или прекращение общения.</w:t>
      </w:r>
    </w:p>
    <w:p w:rsidR="00E95ED1" w:rsidRDefault="00E95ED1" w:rsidP="00E95ED1">
      <w:pPr>
        <w:ind w:firstLine="426"/>
        <w:jc w:val="both"/>
        <w:rPr>
          <w:sz w:val="24"/>
        </w:rPr>
      </w:pPr>
      <w:r>
        <w:rPr>
          <w:sz w:val="24"/>
        </w:rPr>
        <w:t>Что убивает общение:</w:t>
      </w:r>
    </w:p>
    <w:p w:rsidR="00E95ED1" w:rsidRDefault="00E95ED1" w:rsidP="008F6BAE">
      <w:pPr>
        <w:numPr>
          <w:ilvl w:val="0"/>
          <w:numId w:val="1"/>
        </w:numPr>
        <w:tabs>
          <w:tab w:val="num" w:pos="1080"/>
        </w:tabs>
        <w:ind w:left="420"/>
        <w:jc w:val="both"/>
        <w:rPr>
          <w:sz w:val="24"/>
        </w:rPr>
      </w:pPr>
      <w:r>
        <w:rPr>
          <w:sz w:val="24"/>
        </w:rPr>
        <w:t>угрозы (вызывают страх, возмущение, враждебность);</w:t>
      </w:r>
    </w:p>
    <w:p w:rsidR="00E95ED1" w:rsidRDefault="00E95ED1" w:rsidP="008F6BAE">
      <w:pPr>
        <w:numPr>
          <w:ilvl w:val="0"/>
          <w:numId w:val="1"/>
        </w:numPr>
        <w:tabs>
          <w:tab w:val="num" w:pos="1080"/>
        </w:tabs>
        <w:ind w:left="420"/>
        <w:jc w:val="both"/>
        <w:rPr>
          <w:sz w:val="24"/>
        </w:rPr>
      </w:pPr>
      <w:r>
        <w:rPr>
          <w:sz w:val="24"/>
        </w:rPr>
        <w:t>приказы (использование власти над другими);</w:t>
      </w:r>
    </w:p>
    <w:p w:rsidR="00E95ED1" w:rsidRDefault="00E95ED1" w:rsidP="008F6BAE">
      <w:pPr>
        <w:numPr>
          <w:ilvl w:val="0"/>
          <w:numId w:val="1"/>
        </w:numPr>
        <w:tabs>
          <w:tab w:val="num" w:pos="1080"/>
        </w:tabs>
        <w:ind w:left="420"/>
        <w:jc w:val="both"/>
        <w:rPr>
          <w:sz w:val="24"/>
        </w:rPr>
      </w:pPr>
      <w:r>
        <w:rPr>
          <w:sz w:val="24"/>
        </w:rPr>
        <w:t>критика (заставить замолчать);</w:t>
      </w:r>
    </w:p>
    <w:p w:rsidR="00E95ED1" w:rsidRDefault="00E95ED1" w:rsidP="008F6BAE">
      <w:pPr>
        <w:numPr>
          <w:ilvl w:val="0"/>
          <w:numId w:val="1"/>
        </w:numPr>
        <w:tabs>
          <w:tab w:val="num" w:pos="1080"/>
        </w:tabs>
        <w:ind w:left="420"/>
        <w:jc w:val="both"/>
        <w:rPr>
          <w:sz w:val="24"/>
        </w:rPr>
      </w:pPr>
      <w:r>
        <w:rPr>
          <w:sz w:val="24"/>
        </w:rPr>
        <w:t>оскорбление;</w:t>
      </w:r>
    </w:p>
    <w:p w:rsidR="00E95ED1" w:rsidRDefault="00E95ED1" w:rsidP="008F6BAE">
      <w:pPr>
        <w:numPr>
          <w:ilvl w:val="0"/>
          <w:numId w:val="1"/>
        </w:numPr>
        <w:tabs>
          <w:tab w:val="num" w:pos="1080"/>
        </w:tabs>
        <w:ind w:left="420"/>
        <w:jc w:val="both"/>
        <w:rPr>
          <w:sz w:val="24"/>
        </w:rPr>
      </w:pPr>
      <w:r>
        <w:rPr>
          <w:sz w:val="24"/>
        </w:rPr>
        <w:t>назидание;</w:t>
      </w:r>
    </w:p>
    <w:p w:rsidR="00E95ED1" w:rsidRDefault="00E95ED1" w:rsidP="008F6BAE">
      <w:pPr>
        <w:numPr>
          <w:ilvl w:val="0"/>
          <w:numId w:val="1"/>
        </w:numPr>
        <w:tabs>
          <w:tab w:val="num" w:pos="1080"/>
        </w:tabs>
        <w:ind w:left="420"/>
        <w:jc w:val="both"/>
        <w:rPr>
          <w:sz w:val="24"/>
        </w:rPr>
      </w:pPr>
      <w:r>
        <w:rPr>
          <w:sz w:val="24"/>
        </w:rPr>
        <w:t>утаивание информации (с ловушкой в конце);</w:t>
      </w:r>
    </w:p>
    <w:p w:rsidR="00E95ED1" w:rsidRDefault="00E95ED1" w:rsidP="008F6BAE">
      <w:pPr>
        <w:numPr>
          <w:ilvl w:val="0"/>
          <w:numId w:val="1"/>
        </w:numPr>
        <w:tabs>
          <w:tab w:val="num" w:pos="1080"/>
        </w:tabs>
        <w:ind w:left="420"/>
        <w:jc w:val="both"/>
        <w:rPr>
          <w:sz w:val="24"/>
        </w:rPr>
      </w:pPr>
      <w:r>
        <w:rPr>
          <w:sz w:val="24"/>
        </w:rPr>
        <w:t>расспросы;</w:t>
      </w:r>
    </w:p>
    <w:p w:rsidR="00E95ED1" w:rsidRDefault="00E95ED1" w:rsidP="008F6BAE">
      <w:pPr>
        <w:numPr>
          <w:ilvl w:val="0"/>
          <w:numId w:val="1"/>
        </w:numPr>
        <w:tabs>
          <w:tab w:val="num" w:pos="1080"/>
        </w:tabs>
        <w:ind w:left="420"/>
        <w:jc w:val="both"/>
        <w:rPr>
          <w:sz w:val="24"/>
        </w:rPr>
      </w:pPr>
      <w:r>
        <w:rPr>
          <w:sz w:val="24"/>
        </w:rPr>
        <w:t>неискренняя похвала;</w:t>
      </w:r>
    </w:p>
    <w:p w:rsidR="00E95ED1" w:rsidRDefault="00E95ED1" w:rsidP="008F6BAE">
      <w:pPr>
        <w:numPr>
          <w:ilvl w:val="0"/>
          <w:numId w:val="1"/>
        </w:numPr>
        <w:tabs>
          <w:tab w:val="num" w:pos="1080"/>
        </w:tabs>
        <w:ind w:left="420"/>
        <w:jc w:val="both"/>
        <w:rPr>
          <w:sz w:val="24"/>
        </w:rPr>
      </w:pPr>
      <w:r>
        <w:rPr>
          <w:sz w:val="24"/>
        </w:rPr>
        <w:t>диагностирование мотивов;</w:t>
      </w:r>
    </w:p>
    <w:p w:rsidR="00E95ED1" w:rsidRDefault="00E95ED1" w:rsidP="008F6BAE">
      <w:pPr>
        <w:numPr>
          <w:ilvl w:val="0"/>
          <w:numId w:val="1"/>
        </w:numPr>
        <w:tabs>
          <w:tab w:val="num" w:pos="1080"/>
        </w:tabs>
        <w:ind w:left="420"/>
        <w:jc w:val="both"/>
        <w:rPr>
          <w:sz w:val="24"/>
        </w:rPr>
      </w:pPr>
      <w:r>
        <w:rPr>
          <w:sz w:val="24"/>
        </w:rPr>
        <w:t>несвоевременный совет;</w:t>
      </w:r>
    </w:p>
    <w:p w:rsidR="00E95ED1" w:rsidRDefault="00E95ED1" w:rsidP="008F6BAE">
      <w:pPr>
        <w:numPr>
          <w:ilvl w:val="0"/>
          <w:numId w:val="1"/>
        </w:numPr>
        <w:tabs>
          <w:tab w:val="num" w:pos="1080"/>
        </w:tabs>
        <w:ind w:left="420"/>
        <w:jc w:val="both"/>
        <w:rPr>
          <w:sz w:val="24"/>
        </w:rPr>
      </w:pPr>
      <w:r>
        <w:rPr>
          <w:sz w:val="24"/>
        </w:rPr>
        <w:t>убеждение логикой;</w:t>
      </w:r>
    </w:p>
    <w:p w:rsidR="00E95ED1" w:rsidRDefault="00E95ED1" w:rsidP="008F6BAE">
      <w:pPr>
        <w:numPr>
          <w:ilvl w:val="0"/>
          <w:numId w:val="1"/>
        </w:numPr>
        <w:tabs>
          <w:tab w:val="num" w:pos="1080"/>
        </w:tabs>
        <w:ind w:left="420"/>
        <w:jc w:val="both"/>
        <w:rPr>
          <w:sz w:val="24"/>
        </w:rPr>
      </w:pPr>
      <w:r>
        <w:rPr>
          <w:sz w:val="24"/>
        </w:rPr>
        <w:t>изменение темы;</w:t>
      </w:r>
    </w:p>
    <w:p w:rsidR="00E95ED1" w:rsidRDefault="00E95ED1" w:rsidP="008F6BAE">
      <w:pPr>
        <w:numPr>
          <w:ilvl w:val="0"/>
          <w:numId w:val="21"/>
        </w:numPr>
        <w:tabs>
          <w:tab w:val="num" w:pos="1080"/>
        </w:tabs>
        <w:jc w:val="both"/>
        <w:rPr>
          <w:sz w:val="24"/>
        </w:rPr>
      </w:pPr>
      <w:r>
        <w:rPr>
          <w:sz w:val="24"/>
        </w:rPr>
        <w:t>успокоение отрицанием.</w:t>
      </w:r>
    </w:p>
    <w:p w:rsidR="00E95ED1" w:rsidRDefault="00E95ED1" w:rsidP="00E95ED1">
      <w:pPr>
        <w:tabs>
          <w:tab w:val="num" w:pos="1080"/>
        </w:tabs>
        <w:jc w:val="both"/>
        <w:rPr>
          <w:sz w:val="24"/>
        </w:rPr>
      </w:pPr>
    </w:p>
    <w:p w:rsidR="00E95ED1" w:rsidRDefault="00E95ED1" w:rsidP="00E95ED1">
      <w:pPr>
        <w:ind w:firstLine="360"/>
        <w:jc w:val="both"/>
        <w:rPr>
          <w:sz w:val="24"/>
        </w:rPr>
      </w:pPr>
      <w:r>
        <w:rPr>
          <w:sz w:val="24"/>
        </w:rPr>
        <w:t>Как вызвать эмпатию (снять напряжение):</w:t>
      </w:r>
    </w:p>
    <w:p w:rsidR="00E95ED1" w:rsidRDefault="00E95ED1" w:rsidP="008F6BAE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предоставление партнеру возможности выговориться;</w:t>
      </w:r>
    </w:p>
    <w:p w:rsidR="00E95ED1" w:rsidRDefault="00E95ED1" w:rsidP="008F6BAE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сообщение об эмоциональном состоянии (своем и партнера);</w:t>
      </w:r>
    </w:p>
    <w:p w:rsidR="00E95ED1" w:rsidRDefault="00E95ED1" w:rsidP="008F6BAE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подчеркивание общности с партнером (сходство интересов, мнений);</w:t>
      </w:r>
    </w:p>
    <w:p w:rsidR="00E95ED1" w:rsidRDefault="00E95ED1" w:rsidP="008F6BAE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проявление интереса к проблемам партнера;</w:t>
      </w:r>
    </w:p>
    <w:p w:rsidR="00E95ED1" w:rsidRDefault="00E95ED1" w:rsidP="008F6BAE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подчеркивание значимости партнера, его мнения в Ваших глазах;</w:t>
      </w:r>
    </w:p>
    <w:p w:rsidR="00E95ED1" w:rsidRDefault="00E95ED1" w:rsidP="008F6BAE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в случае неправоты – немедленное ее признание;</w:t>
      </w:r>
    </w:p>
    <w:p w:rsidR="00E95ED1" w:rsidRDefault="00E95ED1" w:rsidP="008F6BAE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предложение конкретного выхода из сложившейся ситуации;</w:t>
      </w:r>
    </w:p>
    <w:p w:rsidR="00E95ED1" w:rsidRDefault="00E95ED1" w:rsidP="008F6BAE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lastRenderedPageBreak/>
        <w:t>обращение к фактам.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8F6BAE">
      <w:pPr>
        <w:numPr>
          <w:ilvl w:val="0"/>
          <w:numId w:val="9"/>
        </w:numPr>
        <w:jc w:val="both"/>
        <w:rPr>
          <w:b/>
          <w:sz w:val="24"/>
        </w:rPr>
      </w:pPr>
      <w:r>
        <w:rPr>
          <w:b/>
          <w:sz w:val="24"/>
        </w:rPr>
        <w:t>Приемы активного слушания.</w:t>
      </w:r>
    </w:p>
    <w:p w:rsidR="00E95ED1" w:rsidRDefault="00E95ED1" w:rsidP="00E95ED1">
      <w:pPr>
        <w:jc w:val="both"/>
        <w:rPr>
          <w:b/>
          <w:sz w:val="24"/>
        </w:rPr>
      </w:pP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t>Активное слушание:</w:t>
      </w:r>
    </w:p>
    <w:p w:rsidR="00E95ED1" w:rsidRDefault="00E95ED1" w:rsidP="008F6BAE">
      <w:pPr>
        <w:numPr>
          <w:ilvl w:val="0"/>
          <w:numId w:val="12"/>
        </w:numPr>
        <w:tabs>
          <w:tab w:val="clear" w:pos="114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негативные техники: оскорбление, игнорирование, выспрашивание;</w:t>
      </w:r>
    </w:p>
    <w:p w:rsidR="00E95ED1" w:rsidRDefault="00E95ED1" w:rsidP="008F6BAE">
      <w:pPr>
        <w:numPr>
          <w:ilvl w:val="0"/>
          <w:numId w:val="12"/>
        </w:numPr>
        <w:tabs>
          <w:tab w:val="clear" w:pos="114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нейтральные техники: безмолвное слушание, поддакивание, уточнение темы;</w:t>
      </w:r>
    </w:p>
    <w:p w:rsidR="00E95ED1" w:rsidRDefault="00E95ED1" w:rsidP="008F6BAE">
      <w:pPr>
        <w:numPr>
          <w:ilvl w:val="0"/>
          <w:numId w:val="12"/>
        </w:numPr>
        <w:tabs>
          <w:tab w:val="clear" w:pos="114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позитивные техники: буквальное повторение, обобщение развитие идеи.</w:t>
      </w:r>
    </w:p>
    <w:p w:rsidR="00E95ED1" w:rsidRDefault="00E95ED1" w:rsidP="00E95ED1">
      <w:pPr>
        <w:jc w:val="both"/>
        <w:rPr>
          <w:sz w:val="24"/>
        </w:rPr>
      </w:pPr>
      <w:r>
        <w:rPr>
          <w:b/>
          <w:sz w:val="24"/>
        </w:rPr>
        <w:t>I уровень вербализации</w:t>
      </w:r>
      <w:r>
        <w:rPr>
          <w:sz w:val="24"/>
        </w:rPr>
        <w:t xml:space="preserve"> - молчание, нейтральное восприятие информации, контакт глаз, утвердительное покачивание головой, ободряющие слова.</w:t>
      </w:r>
    </w:p>
    <w:p w:rsidR="00E95ED1" w:rsidRDefault="00E95ED1" w:rsidP="00E95ED1">
      <w:pPr>
        <w:jc w:val="both"/>
        <w:rPr>
          <w:sz w:val="24"/>
        </w:rPr>
      </w:pPr>
      <w:r>
        <w:rPr>
          <w:b/>
          <w:sz w:val="24"/>
        </w:rPr>
        <w:t>II уровень вербализации</w:t>
      </w:r>
      <w:r>
        <w:rPr>
          <w:sz w:val="24"/>
        </w:rPr>
        <w:t xml:space="preserve"> - дословное повторение части сказанного, цитирование, уто</w:t>
      </w:r>
      <w:r>
        <w:rPr>
          <w:sz w:val="24"/>
        </w:rPr>
        <w:t>ч</w:t>
      </w:r>
      <w:r>
        <w:rPr>
          <w:sz w:val="24"/>
        </w:rPr>
        <w:t>нение, открытые вопросы, ободряющие слова, доброжелательность.</w:t>
      </w:r>
    </w:p>
    <w:p w:rsidR="00E95ED1" w:rsidRDefault="00E95ED1" w:rsidP="00E95ED1">
      <w:pPr>
        <w:jc w:val="both"/>
        <w:rPr>
          <w:sz w:val="16"/>
        </w:rPr>
      </w:pPr>
      <w:r>
        <w:rPr>
          <w:b/>
          <w:sz w:val="24"/>
        </w:rPr>
        <w:t>III уровень вербализации</w:t>
      </w:r>
      <w:r>
        <w:rPr>
          <w:sz w:val="24"/>
        </w:rPr>
        <w:t xml:space="preserve"> - обощение, резюмирование, развитие мысли говорящего.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b/>
          <w:sz w:val="28"/>
        </w:rPr>
      </w:pPr>
      <w:r>
        <w:rPr>
          <w:b/>
          <w:sz w:val="24"/>
        </w:rPr>
        <w:t>Активное говорение ("Я - высказывание"):</w:t>
      </w:r>
    </w:p>
    <w:p w:rsidR="00E95ED1" w:rsidRDefault="00E95ED1" w:rsidP="008F6BAE">
      <w:pPr>
        <w:numPr>
          <w:ilvl w:val="0"/>
          <w:numId w:val="11"/>
        </w:numPr>
        <w:ind w:left="357" w:hanging="357"/>
        <w:jc w:val="both"/>
        <w:rPr>
          <w:sz w:val="24"/>
        </w:rPr>
      </w:pPr>
      <w:r>
        <w:rPr>
          <w:sz w:val="24"/>
        </w:rPr>
        <w:t>Действие – объективное описание действия или ситуации, которые представляют для Вас проблему.</w:t>
      </w:r>
    </w:p>
    <w:p w:rsidR="00E95ED1" w:rsidRDefault="00E95ED1" w:rsidP="008F6BAE">
      <w:pPr>
        <w:numPr>
          <w:ilvl w:val="0"/>
          <w:numId w:val="11"/>
        </w:numPr>
        <w:ind w:left="357" w:hanging="357"/>
        <w:jc w:val="both"/>
        <w:rPr>
          <w:sz w:val="24"/>
        </w:rPr>
      </w:pPr>
      <w:r>
        <w:rPr>
          <w:sz w:val="24"/>
        </w:rPr>
        <w:t>Ваша реакция – эмоция, действие, импульс (с указанием оттенка реакции: обида, ра</w:t>
      </w:r>
      <w:r>
        <w:rPr>
          <w:sz w:val="24"/>
        </w:rPr>
        <w:t>з</w:t>
      </w:r>
      <w:r>
        <w:rPr>
          <w:sz w:val="24"/>
        </w:rPr>
        <w:t>дражение и др.)</w:t>
      </w:r>
    </w:p>
    <w:p w:rsidR="00E95ED1" w:rsidRDefault="00E95ED1" w:rsidP="008F6BAE">
      <w:pPr>
        <w:numPr>
          <w:ilvl w:val="0"/>
          <w:numId w:val="11"/>
        </w:numPr>
        <w:ind w:left="357" w:hanging="357"/>
        <w:jc w:val="both"/>
        <w:rPr>
          <w:sz w:val="24"/>
        </w:rPr>
      </w:pPr>
      <w:r>
        <w:rPr>
          <w:sz w:val="24"/>
        </w:rPr>
        <w:t>Результат – что Вам хотелось бы получить.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t>5. Деловой этикет телефонного разговора.</w:t>
      </w:r>
    </w:p>
    <w:p w:rsidR="00E95ED1" w:rsidRDefault="00E95ED1" w:rsidP="008F6BA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представление;</w:t>
      </w:r>
    </w:p>
    <w:p w:rsidR="00E95ED1" w:rsidRDefault="00E95ED1" w:rsidP="008F6BA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время и длительность разговора;</w:t>
      </w:r>
    </w:p>
    <w:p w:rsidR="00E95ED1" w:rsidRDefault="00E95ED1" w:rsidP="008F6BA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план, записи, резюме;</w:t>
      </w:r>
    </w:p>
    <w:p w:rsidR="00E95ED1" w:rsidRDefault="00E95ED1" w:rsidP="008F6BA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начало и окончание разговора.</w:t>
      </w:r>
    </w:p>
    <w:p w:rsidR="00E95ED1" w:rsidRDefault="00E95ED1" w:rsidP="00E95ED1">
      <w:pPr>
        <w:jc w:val="both"/>
        <w:rPr>
          <w:sz w:val="16"/>
        </w:rPr>
      </w:pPr>
    </w:p>
    <w:p w:rsidR="00E95ED1" w:rsidRDefault="00E95ED1" w:rsidP="00E95ED1">
      <w:pPr>
        <w:jc w:val="both"/>
        <w:rPr>
          <w:sz w:val="16"/>
        </w:rPr>
      </w:pPr>
    </w:p>
    <w:p w:rsidR="00E95ED1" w:rsidRDefault="00E95ED1" w:rsidP="00E95ED1">
      <w:pPr>
        <w:pStyle w:val="a3"/>
        <w:rPr>
          <w:b/>
        </w:rPr>
      </w:pPr>
      <w:r>
        <w:rPr>
          <w:b/>
        </w:rPr>
        <w:t>Искусство телефонного разговора.</w:t>
      </w:r>
    </w:p>
    <w:p w:rsidR="00E95ED1" w:rsidRDefault="00E95ED1" w:rsidP="00E95ED1">
      <w:pPr>
        <w:pStyle w:val="a3"/>
        <w:rPr>
          <w:b/>
        </w:rPr>
      </w:pPr>
    </w:p>
    <w:p w:rsidR="00E95ED1" w:rsidRDefault="00E95ED1" w:rsidP="00E95ED1">
      <w:pPr>
        <w:jc w:val="both"/>
        <w:rPr>
          <w:b/>
          <w:sz w:val="24"/>
        </w:rPr>
      </w:pPr>
      <w:r>
        <w:rPr>
          <w:b/>
          <w:sz w:val="24"/>
        </w:rPr>
        <w:t xml:space="preserve">Невербальные аспекты общения при телефонном разговоре. 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>Пауза. Молчание. Шумовой фон. Интонация. Тембр голоса, экспрессия, ритм, эмоции, жаргон, диалекты.</w:t>
      </w:r>
    </w:p>
    <w:p w:rsidR="00E95ED1" w:rsidRDefault="00E95ED1" w:rsidP="00E95ED1">
      <w:pPr>
        <w:pStyle w:val="a3"/>
        <w:rPr>
          <w:b/>
        </w:rPr>
      </w:pPr>
      <w:r>
        <w:rPr>
          <w:b/>
        </w:rPr>
        <w:t>Телефонная беседа</w:t>
      </w:r>
    </w:p>
    <w:p w:rsidR="00E95ED1" w:rsidRDefault="00E95ED1" w:rsidP="00E95ED1">
      <w:pPr>
        <w:jc w:val="both"/>
        <w:rPr>
          <w:b/>
        </w:rPr>
      </w:pPr>
    </w:p>
    <w:p w:rsidR="00E95ED1" w:rsidRDefault="00E95ED1" w:rsidP="00E95ED1">
      <w:pPr>
        <w:jc w:val="both"/>
        <w:rPr>
          <w:b/>
        </w:rPr>
      </w:pPr>
      <w:r>
        <w:rPr>
          <w:b/>
        </w:rPr>
        <w:pict>
          <v:rect id="_x0000_s1048" style="position:absolute;left:0;text-align:left;margin-left:0;margin-top:1.5pt;width:423pt;height:20.3pt;z-index:251682816" o:allowincell="f">
            <v:textbox>
              <w:txbxContent>
                <w:p w:rsidR="00E95ED1" w:rsidRDefault="00E95ED1" w:rsidP="00E95ED1">
                  <w:pPr>
                    <w:pStyle w:val="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Настрой на телефонный разговор</w:t>
                  </w:r>
                </w:p>
              </w:txbxContent>
            </v:textbox>
          </v:rect>
        </w:pict>
      </w:r>
    </w:p>
    <w:p w:rsidR="00E95ED1" w:rsidRDefault="00E95ED1" w:rsidP="00E95ED1">
      <w:pPr>
        <w:jc w:val="both"/>
        <w:rPr>
          <w:b/>
        </w:rPr>
      </w:pPr>
      <w:r>
        <w:rPr>
          <w:b/>
        </w:rPr>
        <w:pict>
          <v:line id="_x0000_s1074" style="position:absolute;left:0;text-align:left;z-index:251709440" from="217.35pt,10.3pt" to="217.35pt,24.7pt" o:allowincell="f">
            <v:stroke endarrow="block"/>
          </v:line>
        </w:pict>
      </w:r>
    </w:p>
    <w:p w:rsidR="00E95ED1" w:rsidRDefault="00E95ED1" w:rsidP="00E95ED1">
      <w:pPr>
        <w:jc w:val="both"/>
        <w:rPr>
          <w:b/>
        </w:rPr>
      </w:pPr>
    </w:p>
    <w:p w:rsidR="00E95ED1" w:rsidRDefault="00E95ED1" w:rsidP="00E95ED1">
      <w:pPr>
        <w:jc w:val="both"/>
        <w:rPr>
          <w:b/>
        </w:rPr>
      </w:pPr>
      <w:r>
        <w:rPr>
          <w:b/>
        </w:rPr>
        <w:pict>
          <v:rect id="_x0000_s1049" style="position:absolute;left:0;text-align:left;margin-left:1.35pt;margin-top:1.7pt;width:417.6pt;height:27pt;z-index:251683840" o:allowincell="f">
            <v:textbox style="mso-next-textbox:#_x0000_s1049">
              <w:txbxContent>
                <w:p w:rsidR="00E95ED1" w:rsidRDefault="00E95ED1" w:rsidP="00E95ED1">
                  <w:pPr>
                    <w:pStyle w:val="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Цель телефонного разговора</w:t>
                  </w:r>
                </w:p>
              </w:txbxContent>
            </v:textbox>
          </v:rect>
        </w:pict>
      </w:r>
    </w:p>
    <w:p w:rsidR="00E95ED1" w:rsidRDefault="00E95ED1" w:rsidP="00E95ED1">
      <w:pPr>
        <w:jc w:val="both"/>
        <w:rPr>
          <w:b/>
        </w:rPr>
      </w:pPr>
    </w:p>
    <w:p w:rsidR="00E95ED1" w:rsidRDefault="00E95ED1" w:rsidP="00E95ED1">
      <w:pPr>
        <w:jc w:val="both"/>
        <w:rPr>
          <w:b/>
        </w:rPr>
      </w:pPr>
      <w:r>
        <w:rPr>
          <w:b/>
        </w:rPr>
        <w:pict>
          <v:line id="_x0000_s1056" style="position:absolute;left:0;text-align:left;z-index:251691008" from="217.35pt,7.5pt" to="217.35pt,21.9pt" o:allowincell="f">
            <v:stroke endarrow="block"/>
          </v:line>
        </w:pict>
      </w:r>
    </w:p>
    <w:p w:rsidR="00E95ED1" w:rsidRDefault="00E95ED1" w:rsidP="00E95ED1">
      <w:pPr>
        <w:jc w:val="both"/>
        <w:rPr>
          <w:b/>
        </w:rPr>
      </w:pPr>
      <w:r>
        <w:rPr>
          <w:b/>
        </w:rPr>
        <w:pict>
          <v:rect id="_x0000_s1050" style="position:absolute;left:0;text-align:left;margin-left:3.15pt;margin-top:10.4pt;width:423pt;height:21.6pt;z-index:251684864" o:allowincell="f" fillcolor="silver">
            <v:textbox>
              <w:txbxContent>
                <w:p w:rsidR="00E95ED1" w:rsidRDefault="00E95ED1" w:rsidP="00E95ED1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highlight w:val="lightGray"/>
                    </w:rPr>
                    <w:t>Приветствие</w:t>
                  </w:r>
                </w:p>
              </w:txbxContent>
            </v:textbox>
          </v:rect>
        </w:pict>
      </w:r>
    </w:p>
    <w:p w:rsidR="00E95ED1" w:rsidRDefault="00E95ED1" w:rsidP="00E95ED1">
      <w:pPr>
        <w:jc w:val="both"/>
        <w:rPr>
          <w:b/>
        </w:rPr>
      </w:pPr>
    </w:p>
    <w:p w:rsidR="00E95ED1" w:rsidRDefault="00E95ED1" w:rsidP="00E95ED1">
      <w:pPr>
        <w:jc w:val="both"/>
        <w:rPr>
          <w:b/>
        </w:rPr>
      </w:pPr>
      <w:r>
        <w:rPr>
          <w:b/>
        </w:rPr>
        <w:pict>
          <v:line id="_x0000_s1075" style="position:absolute;left:0;text-align:left;z-index:251710464" from="217.35pt,9pt" to="217.35pt,23.4pt" o:allowincell="f">
            <v:stroke endarrow="block"/>
          </v:line>
        </w:pict>
      </w:r>
    </w:p>
    <w:p w:rsidR="00E95ED1" w:rsidRDefault="00E95ED1" w:rsidP="00E95ED1">
      <w:pPr>
        <w:jc w:val="both"/>
        <w:rPr>
          <w:b/>
        </w:rPr>
      </w:pPr>
    </w:p>
    <w:p w:rsidR="00E95ED1" w:rsidRDefault="00E95ED1" w:rsidP="00E95ED1">
      <w:pPr>
        <w:jc w:val="both"/>
        <w:rPr>
          <w:b/>
        </w:rPr>
      </w:pPr>
      <w:r>
        <w:rPr>
          <w:b/>
        </w:rPr>
        <w:pict>
          <v:rect id="_x0000_s1051" style="position:absolute;left:0;text-align:left;margin-left:1.35pt;margin-top:.4pt;width:423pt;height:21.6pt;z-index:251685888" o:allowincell="f" fillcolor="silver">
            <v:textbox>
              <w:txbxContent>
                <w:p w:rsidR="00E95ED1" w:rsidRDefault="00E95ED1" w:rsidP="00E95ED1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</w:rPr>
                    <w:t>Причина телефонного звонка</w:t>
                  </w:r>
                </w:p>
              </w:txbxContent>
            </v:textbox>
          </v:rect>
        </w:pict>
      </w:r>
    </w:p>
    <w:p w:rsidR="00E95ED1" w:rsidRDefault="00E95ED1" w:rsidP="00E95ED1">
      <w:pPr>
        <w:jc w:val="both"/>
        <w:rPr>
          <w:b/>
        </w:rPr>
      </w:pPr>
      <w:r>
        <w:rPr>
          <w:b/>
        </w:rPr>
        <w:pict>
          <v:line id="_x0000_s1076" style="position:absolute;left:0;text-align:left;z-index:251711488" from="217.35pt,10.5pt" to="217.35pt,24.9pt" o:allowincell="f">
            <v:stroke endarrow="block"/>
          </v:line>
        </w:pict>
      </w:r>
    </w:p>
    <w:p w:rsidR="00E95ED1" w:rsidRDefault="00E95ED1" w:rsidP="00E95ED1">
      <w:pPr>
        <w:jc w:val="both"/>
        <w:rPr>
          <w:b/>
        </w:rPr>
      </w:pPr>
    </w:p>
    <w:p w:rsidR="00E95ED1" w:rsidRDefault="00E95ED1" w:rsidP="00E95ED1">
      <w:pPr>
        <w:jc w:val="both"/>
        <w:rPr>
          <w:b/>
        </w:rPr>
      </w:pPr>
      <w:r>
        <w:rPr>
          <w:b/>
        </w:rPr>
        <w:pict>
          <v:rect id="_x0000_s1052" style="position:absolute;left:0;text-align:left;margin-left:1.35pt;margin-top:1.9pt;width:423pt;height:23.1pt;z-index:251686912" o:allowincell="f" fillcolor="silver">
            <v:textbox>
              <w:txbxContent>
                <w:p w:rsidR="00E95ED1" w:rsidRDefault="00E95ED1" w:rsidP="00E95ED1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</w:rPr>
                    <w:t>Польза для собеседника</w:t>
                  </w:r>
                </w:p>
              </w:txbxContent>
            </v:textbox>
          </v:rect>
        </w:pict>
      </w:r>
    </w:p>
    <w:p w:rsidR="00E95ED1" w:rsidRDefault="00E95ED1" w:rsidP="00E95ED1">
      <w:pPr>
        <w:jc w:val="both"/>
        <w:rPr>
          <w:b/>
        </w:rPr>
      </w:pPr>
    </w:p>
    <w:p w:rsidR="00E95ED1" w:rsidRDefault="00E95ED1" w:rsidP="00E95ED1">
      <w:pPr>
        <w:jc w:val="both"/>
        <w:rPr>
          <w:b/>
        </w:rPr>
      </w:pPr>
      <w:r>
        <w:rPr>
          <w:b/>
        </w:rPr>
        <w:pict>
          <v:line id="_x0000_s1077" style="position:absolute;left:0;text-align:left;z-index:251712512" from="217.35pt,.5pt" to="217.35pt,14.9pt" o:allowincell="f">
            <v:stroke endarrow="block"/>
          </v:line>
        </w:pict>
      </w:r>
    </w:p>
    <w:p w:rsidR="00E95ED1" w:rsidRDefault="00E95ED1" w:rsidP="00E95ED1">
      <w:pPr>
        <w:jc w:val="both"/>
        <w:rPr>
          <w:b/>
        </w:rPr>
      </w:pPr>
      <w:r>
        <w:rPr>
          <w:b/>
        </w:rPr>
        <w:pict>
          <v:rect id="_x0000_s1053" style="position:absolute;left:0;text-align:left;margin-left:1.35pt;margin-top:3.4pt;width:423pt;height:23.1pt;z-index:251687936" o:allowincell="f" fillcolor="silver">
            <v:textbox>
              <w:txbxContent>
                <w:p w:rsidR="00E95ED1" w:rsidRDefault="00E95ED1" w:rsidP="00E95ED1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</w:rPr>
                    <w:t>Ответы на возражения</w:t>
                  </w:r>
                </w:p>
              </w:txbxContent>
            </v:textbox>
          </v:rect>
        </w:pict>
      </w:r>
    </w:p>
    <w:p w:rsidR="00E95ED1" w:rsidRDefault="00E95ED1" w:rsidP="00E95ED1">
      <w:pPr>
        <w:jc w:val="both"/>
        <w:rPr>
          <w:b/>
        </w:rPr>
      </w:pPr>
    </w:p>
    <w:p w:rsidR="00E95ED1" w:rsidRDefault="00E95ED1" w:rsidP="00E95ED1">
      <w:pPr>
        <w:jc w:val="both"/>
        <w:rPr>
          <w:b/>
        </w:rPr>
      </w:pPr>
      <w:r>
        <w:rPr>
          <w:b/>
        </w:rPr>
        <w:pict>
          <v:line id="_x0000_s1078" style="position:absolute;left:0;text-align:left;z-index:251713536" from="217.35pt,2pt" to="217.35pt,16.4pt" o:allowincell="f">
            <v:stroke endarrow="block"/>
          </v:line>
        </w:pict>
      </w:r>
    </w:p>
    <w:p w:rsidR="00E95ED1" w:rsidRDefault="00E95ED1" w:rsidP="00E95ED1">
      <w:pPr>
        <w:jc w:val="both"/>
        <w:rPr>
          <w:b/>
        </w:rPr>
      </w:pPr>
      <w:r>
        <w:rPr>
          <w:b/>
        </w:rPr>
        <w:pict>
          <v:rect id="_x0000_s1054" style="position:absolute;left:0;text-align:left;margin-left:1.35pt;margin-top:4.9pt;width:423pt;height:21.6pt;z-index:251688960" o:allowincell="f" fillcolor="silver">
            <v:textbox>
              <w:txbxContent>
                <w:p w:rsidR="00E95ED1" w:rsidRDefault="00E95ED1" w:rsidP="00E95ED1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</w:rPr>
                    <w:t>Назначение встречи</w:t>
                  </w:r>
                </w:p>
              </w:txbxContent>
            </v:textbox>
          </v:rect>
        </w:pic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lastRenderedPageBreak/>
        <w:pict>
          <v:line id="_x0000_s1079" style="position:absolute;left:0;text-align:left;z-index:251714560" from="217.35pt,1.2pt" to="217.35pt,15.6pt" o:allowincell="f">
            <v:stroke endarrow="block"/>
          </v:line>
        </w:pict>
      </w:r>
    </w:p>
    <w:p w:rsidR="00E95ED1" w:rsidRDefault="00E95ED1" w:rsidP="00E95ED1">
      <w:pPr>
        <w:jc w:val="both"/>
        <w:rPr>
          <w:sz w:val="24"/>
        </w:rPr>
      </w:pPr>
      <w:r>
        <w:rPr>
          <w:b/>
        </w:rPr>
        <w:pict>
          <v:rect id="_x0000_s1055" style="position:absolute;left:0;text-align:left;margin-left:1.35pt;margin-top:1.8pt;width:423pt;height:21.6pt;z-index:251689984" o:allowincell="f" fillcolor="silver">
            <v:textbox style="mso-next-textbox:#_x0000_s1055">
              <w:txbxContent>
                <w:p w:rsidR="00E95ED1" w:rsidRDefault="00E95ED1" w:rsidP="00E95ED1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</w:rPr>
                    <w:t>Прощание</w:t>
                  </w:r>
                </w:p>
              </w:txbxContent>
            </v:textbox>
          </v:rect>
        </w:pic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pStyle w:val="Web"/>
        <w:jc w:val="both"/>
      </w:pPr>
      <w:r>
        <w:rPr>
          <w:b/>
        </w:rPr>
        <w:t>Образ партнера формируется на слух за 10-20 секунд.</w:t>
      </w:r>
    </w:p>
    <w:p w:rsidR="00E95ED1" w:rsidRDefault="00E95ED1" w:rsidP="00E95ED1">
      <w:pPr>
        <w:pStyle w:val="Web"/>
        <w:spacing w:before="0" w:after="0"/>
        <w:ind w:firstLine="720"/>
        <w:jc w:val="both"/>
      </w:pPr>
      <w:r>
        <w:t>Человек, звонящий по делу, всегда напряжен. А из-за лишения привычной опоры на зрительное восприятие - невероятно “ушаст”. Ловятся малейшие оттенки интонации, тембра, ритма речи. Такие, на которые никогда не обращается внимание при общении л</w:t>
      </w:r>
      <w:r>
        <w:t>и</w:t>
      </w:r>
      <w:r>
        <w:t>цом к лицу. В результате за первые 10-20 секунд на слух формируется образ партнера - того, кто принимает звонок. Этот стиль и образ звонящий бессознательно приписывает организации в целом. Разбираются, как водится, потом. Но важнейшая установка на дов</w:t>
      </w:r>
      <w:r>
        <w:t>е</w:t>
      </w:r>
      <w:r>
        <w:t>рие/недоверие возникает сразу. Как это происходит?</w:t>
      </w:r>
    </w:p>
    <w:p w:rsidR="00E95ED1" w:rsidRDefault="00E95ED1" w:rsidP="00E95ED1">
      <w:pPr>
        <w:pStyle w:val="Web"/>
        <w:spacing w:before="0" w:after="0"/>
        <w:ind w:firstLine="720"/>
        <w:jc w:val="both"/>
      </w:pPr>
      <w:r>
        <w:t>На две трети первое впечатление о телефонном собеседнике создается не за счет самих слов, а за счет их “музыкальной” составляющей. На нее сами говорящие как раз обычно большого внимания не обращают. И зря. К примеру, низкие голоса - как мужские, так и женские - ассоциируются с более высоким положением говорящего. А обладател</w:t>
      </w:r>
      <w:r>
        <w:t>ь</w:t>
      </w:r>
      <w:r>
        <w:t>ница, скажем, певучего, поставленного, немного манерного голоса часто видится как бе</w:t>
      </w:r>
      <w:r>
        <w:t>з</w:t>
      </w:r>
      <w:r>
        <w:t xml:space="preserve">дельница с длинными ногтями (“Ах, ты пела? Это дело...”). </w:t>
      </w:r>
    </w:p>
    <w:p w:rsidR="00E95ED1" w:rsidRDefault="00E95ED1" w:rsidP="00E95ED1">
      <w:pPr>
        <w:pStyle w:val="Web"/>
        <w:rPr>
          <w:b/>
        </w:rPr>
      </w:pPr>
      <w:r>
        <w:rPr>
          <w:b/>
        </w:rPr>
        <w:t>Правила эффективного разговора по телефону:</w:t>
      </w:r>
    </w:p>
    <w:p w:rsidR="00E95ED1" w:rsidRDefault="00E95ED1" w:rsidP="00E95ED1">
      <w:pPr>
        <w:pStyle w:val="Web"/>
      </w:pPr>
      <w:r>
        <w:t>1. Перед звонком:</w:t>
      </w:r>
    </w:p>
    <w:p w:rsidR="00E95ED1" w:rsidRDefault="00E95ED1" w:rsidP="00E95ED1">
      <w:pPr>
        <w:pStyle w:val="Web"/>
        <w:ind w:left="360"/>
      </w:pPr>
      <w:r>
        <w:t>а) продумать: почему я звоню? С кем хочу говорить? Когда лучше позвонить? Чего я хочу достичь?</w:t>
      </w:r>
    </w:p>
    <w:p w:rsidR="00E95ED1" w:rsidRDefault="00E95ED1" w:rsidP="00E95ED1">
      <w:pPr>
        <w:pStyle w:val="Web"/>
        <w:ind w:left="357"/>
      </w:pPr>
      <w:r>
        <w:t>б) составьте мысленный портрет собеседника: Каков он? в каком настроении? Н</w:t>
      </w:r>
      <w:r>
        <w:t>а</w:t>
      </w:r>
      <w:r>
        <w:t>сколько готов общаться с Вами?</w:t>
      </w:r>
    </w:p>
    <w:p w:rsidR="00E95ED1" w:rsidRDefault="00E95ED1" w:rsidP="00E95ED1">
      <w:pPr>
        <w:pStyle w:val="Web"/>
      </w:pPr>
      <w:r>
        <w:t>2. В процессе разговора</w:t>
      </w:r>
    </w:p>
    <w:p w:rsidR="00E95ED1" w:rsidRDefault="00E95ED1" w:rsidP="008F6BAE">
      <w:pPr>
        <w:pStyle w:val="Web"/>
        <w:numPr>
          <w:ilvl w:val="0"/>
          <w:numId w:val="14"/>
        </w:numPr>
        <w:tabs>
          <w:tab w:val="clear" w:pos="1077"/>
          <w:tab w:val="num" w:pos="426"/>
        </w:tabs>
        <w:spacing w:before="0" w:after="0"/>
        <w:ind w:left="425" w:hanging="357"/>
      </w:pPr>
      <w:r>
        <w:t>Я, приветствуя покупателя, называю его по имени, и представляясь, называю свое имя.</w:t>
      </w:r>
    </w:p>
    <w:p w:rsidR="00E95ED1" w:rsidRDefault="00E95ED1" w:rsidP="008F6BAE">
      <w:pPr>
        <w:pStyle w:val="Web"/>
        <w:numPr>
          <w:ilvl w:val="0"/>
          <w:numId w:val="14"/>
        </w:numPr>
        <w:tabs>
          <w:tab w:val="clear" w:pos="1077"/>
          <w:tab w:val="num" w:pos="426"/>
        </w:tabs>
        <w:spacing w:before="0" w:after="0"/>
        <w:ind w:left="425" w:hanging="357"/>
      </w:pPr>
      <w:r>
        <w:t>Говорите в той же манере и скорости, интонации, что и Ваш собеседник, чтобы в</w:t>
      </w:r>
      <w:r>
        <w:t>ы</w:t>
      </w:r>
      <w:r>
        <w:t>звать симпатию и доверие собеседника на подсознательном уровне. Подстройтесь под темп речи, громкость и интонационные особенности.</w:t>
      </w:r>
    </w:p>
    <w:p w:rsidR="00E95ED1" w:rsidRDefault="00E95ED1" w:rsidP="008F6BAE">
      <w:pPr>
        <w:pStyle w:val="Web"/>
        <w:numPr>
          <w:ilvl w:val="0"/>
          <w:numId w:val="14"/>
        </w:numPr>
        <w:tabs>
          <w:tab w:val="clear" w:pos="1077"/>
          <w:tab w:val="num" w:pos="426"/>
        </w:tabs>
        <w:spacing w:before="0" w:after="0"/>
        <w:ind w:left="425" w:hanging="357"/>
      </w:pPr>
      <w:r>
        <w:t>Обращайте внимание на вводные слова, нюансы, характерные интонации.</w:t>
      </w:r>
    </w:p>
    <w:p w:rsidR="00E95ED1" w:rsidRDefault="00E95ED1" w:rsidP="008F6BAE">
      <w:pPr>
        <w:pStyle w:val="Web"/>
        <w:numPr>
          <w:ilvl w:val="0"/>
          <w:numId w:val="14"/>
        </w:numPr>
        <w:tabs>
          <w:tab w:val="clear" w:pos="1077"/>
          <w:tab w:val="num" w:pos="426"/>
        </w:tabs>
        <w:spacing w:before="0" w:after="0"/>
        <w:ind w:left="425" w:hanging="357"/>
      </w:pPr>
      <w:r>
        <w:t>После вводных слов вовлеките партнера в беседу, - поинтересуйтесь его мнен</w:t>
      </w:r>
      <w:r>
        <w:t>и</w:t>
      </w:r>
      <w:r>
        <w:t>ем.</w:t>
      </w:r>
    </w:p>
    <w:p w:rsidR="00E95ED1" w:rsidRDefault="00E95ED1" w:rsidP="008F6BAE">
      <w:pPr>
        <w:pStyle w:val="Web"/>
        <w:numPr>
          <w:ilvl w:val="0"/>
          <w:numId w:val="14"/>
        </w:numPr>
        <w:tabs>
          <w:tab w:val="clear" w:pos="1077"/>
          <w:tab w:val="num" w:pos="426"/>
        </w:tabs>
        <w:spacing w:before="0" w:after="0"/>
        <w:ind w:left="425" w:hanging="357"/>
      </w:pPr>
      <w:r>
        <w:t>Если возникает ощущение, что Вас не поняли проясните позиции. «Я не уверен, что достаточно ясно выразил свою мысль…»</w:t>
      </w:r>
    </w:p>
    <w:p w:rsidR="00E95ED1" w:rsidRDefault="00E95ED1" w:rsidP="008F6BAE">
      <w:pPr>
        <w:pStyle w:val="Web"/>
        <w:numPr>
          <w:ilvl w:val="0"/>
          <w:numId w:val="14"/>
        </w:numPr>
        <w:tabs>
          <w:tab w:val="clear" w:pos="1077"/>
          <w:tab w:val="num" w:pos="426"/>
        </w:tabs>
        <w:spacing w:before="0" w:after="0"/>
        <w:ind w:left="425" w:hanging="357"/>
      </w:pPr>
      <w:r>
        <w:t>Рисуйте образы или укажите цифры (но не цены!)</w:t>
      </w:r>
    </w:p>
    <w:p w:rsidR="00E95ED1" w:rsidRDefault="00E95ED1" w:rsidP="00E95ED1">
      <w:pPr>
        <w:pStyle w:val="Web"/>
      </w:pPr>
      <w:r>
        <w:t>3. Я сконцентрирован и позитивно настроен. Я улыбаюсь моему партнеру по разгов</w:t>
      </w:r>
      <w:r>
        <w:t>о</w:t>
      </w:r>
      <w:r>
        <w:t>ру.</w:t>
      </w:r>
    </w:p>
    <w:p w:rsidR="00E95ED1" w:rsidRDefault="00E95ED1" w:rsidP="00E95ED1">
      <w:pPr>
        <w:pStyle w:val="Web"/>
        <w:jc w:val="both"/>
      </w:pPr>
      <w:r>
        <w:t>4. Передо мной на письменном столе вся рабочая документация и записная книжка, в к</w:t>
      </w:r>
      <w:r>
        <w:t>о</w:t>
      </w:r>
      <w:r>
        <w:t>торую я тотчас записываю все, что сообщает мне мой партнер по разговору</w:t>
      </w:r>
    </w:p>
    <w:p w:rsidR="00E95ED1" w:rsidRDefault="00E95ED1" w:rsidP="00E95ED1">
      <w:pPr>
        <w:pStyle w:val="Web"/>
      </w:pPr>
      <w:r>
        <w:t>5. Перезвоните в случае помех. В комнате должно быть тихо.</w:t>
      </w:r>
    </w:p>
    <w:p w:rsidR="00E95ED1" w:rsidRDefault="00E95ED1" w:rsidP="00E95ED1">
      <w:pPr>
        <w:pStyle w:val="Web"/>
        <w:jc w:val="both"/>
      </w:pPr>
      <w:r>
        <w:t>6. В заключение: подведите итог, обозначьте обязательства свои и партнера, зафиксируйте сроки выполнения, поблагодарите за уделенное Вам внимание и напоследок скажите что – нибудь ласковое.</w:t>
      </w:r>
    </w:p>
    <w:p w:rsidR="00E95ED1" w:rsidRDefault="00E95ED1" w:rsidP="00E95ED1">
      <w:pPr>
        <w:pStyle w:val="Web"/>
      </w:pPr>
      <w:r>
        <w:rPr>
          <w:b/>
        </w:rPr>
        <w:t>Несколько типичных ошибок.</w:t>
      </w:r>
    </w:p>
    <w:p w:rsidR="00E95ED1" w:rsidRDefault="00E95ED1" w:rsidP="00E95ED1">
      <w:pPr>
        <w:pStyle w:val="Web"/>
      </w:pPr>
      <w:r>
        <w:t>Поговорим о нескольких типичных ошибках, совершаемых в первую минуту контакта. Все они - от желания сделать как лучше. Все легко исправимы. И делаются-то лишь пот</w:t>
      </w:r>
      <w:r>
        <w:t>о</w:t>
      </w:r>
      <w:r>
        <w:t xml:space="preserve">му, что никогда и нигде (кроме как на специальной учебе) люди, находящиеся по разные стороны телефонного провода, не сообщают друг другу о своих впечатлениях. </w:t>
      </w:r>
    </w:p>
    <w:p w:rsidR="00E95ED1" w:rsidRDefault="00E95ED1" w:rsidP="00E95ED1">
      <w:pPr>
        <w:pStyle w:val="Web"/>
      </w:pPr>
      <w:r>
        <w:rPr>
          <w:b/>
        </w:rPr>
        <w:lastRenderedPageBreak/>
        <w:t>а) Завышенный темп.</w:t>
      </w:r>
      <w:r>
        <w:t xml:space="preserve"> “По-деловому” - не значит быстро и резко. Когда партнер (клиент) слышит от зубов отскакивающее приветствие, его воображение рисует отнюдь не радос</w:t>
      </w:r>
      <w:r>
        <w:t>т</w:t>
      </w:r>
      <w:r>
        <w:t>ную встречу его, любимого. Скорее, ему кажется, что трубку схватили на бегу, и сейчас постараются от него поскорей отделаться. У Вас еще будет возможность продемонстрир</w:t>
      </w:r>
      <w:r>
        <w:t>о</w:t>
      </w:r>
      <w:r>
        <w:t>вать четкость и быстроту в работе компании - не стоит это делать за счет приветствия.</w:t>
      </w:r>
    </w:p>
    <w:p w:rsidR="00E95ED1" w:rsidRDefault="00E95ED1" w:rsidP="00E95ED1">
      <w:pPr>
        <w:pStyle w:val="Web"/>
        <w:rPr>
          <w:b/>
        </w:rPr>
      </w:pPr>
      <w:r>
        <w:rPr>
          <w:b/>
        </w:rPr>
        <w:t>б) “Недослушивание”.</w:t>
      </w:r>
      <w:r>
        <w:t xml:space="preserve"> Клиенты часто обращаются по одному и тому же вопросу. Вам он ясен с первых же слов. Время дорого, и кажется естественным предложить решение до того, как будут изложены подробности. Но ведь клиент не знает, что его проблема не ун</w:t>
      </w:r>
      <w:r>
        <w:t>и</w:t>
      </w:r>
      <w:r>
        <w:t>кальна (а иногда ему лучше об этом не догадываться). И вот он набрал побольше воздуха, чтобы... Р-раз! -- ему что-то тут же сообщают “поперек”. И совет-то Ваш правильный - а этот чудак все равно недоволен, недопонял, переспрашивает. Можно все сделать немного иначе. Вклиниться в дыхательную паузу или пару раз поддакнуть, прежде чем перехв</w:t>
      </w:r>
      <w:r>
        <w:t>а</w:t>
      </w:r>
      <w:r>
        <w:t>тить инициативу. Дело технически не такое уж сложное, времени требует немного. Вовсе не надо выслушивать все! Но важна иллюзия внимательного отношения. Настоящие ма</w:t>
      </w:r>
      <w:r>
        <w:t>с</w:t>
      </w:r>
      <w:r>
        <w:t>тера телефонной работы с клиентом умеют перевести разговор в нужное русло, не создав впечатления установки “вас много, а я одна”.</w:t>
      </w:r>
    </w:p>
    <w:p w:rsidR="00E95ED1" w:rsidRDefault="00E95ED1" w:rsidP="00E95ED1">
      <w:pPr>
        <w:pStyle w:val="Web"/>
      </w:pPr>
      <w:r>
        <w:rPr>
          <w:b/>
        </w:rPr>
        <w:t>в) Отсутствие пауз плюс заученный “невкусный” текст.</w:t>
      </w:r>
      <w:r>
        <w:t xml:space="preserve">  Рассказ обо всем многообр</w:t>
      </w:r>
      <w:r>
        <w:t>а</w:t>
      </w:r>
      <w:r>
        <w:t>зии услуг и товаров уместен только после установления контакта. После, а не вместо. В</w:t>
      </w:r>
      <w:r>
        <w:t>ы</w:t>
      </w:r>
      <w:r>
        <w:t>слушав  “заезженную пластинку”, человек обычно не задает вопросов - все равно не отв</w:t>
      </w:r>
      <w:r>
        <w:t>е</w:t>
      </w:r>
      <w:r>
        <w:t>тят - и звонит в другую фирму, где с ним поговорят.</w:t>
      </w:r>
    </w:p>
    <w:p w:rsidR="00E95ED1" w:rsidRDefault="00E95ED1" w:rsidP="00E95ED1">
      <w:pPr>
        <w:jc w:val="both"/>
        <w:rPr>
          <w:b/>
          <w:i/>
          <w:sz w:val="24"/>
        </w:rPr>
      </w:pPr>
      <w:r>
        <w:rPr>
          <w:b/>
          <w:sz w:val="24"/>
        </w:rPr>
        <w:t>г) Попытка воспитывать.</w:t>
      </w:r>
      <w:r>
        <w:rPr>
          <w:sz w:val="24"/>
        </w:rPr>
        <w:t xml:space="preserve"> “У Вас там что, никто трубку не берет? Я уже в пятый раз зв</w:t>
      </w:r>
      <w:r>
        <w:rPr>
          <w:sz w:val="24"/>
        </w:rPr>
        <w:t>о</w:t>
      </w:r>
      <w:r>
        <w:rPr>
          <w:sz w:val="24"/>
        </w:rPr>
        <w:t>ню!” Это Вам. Что в ответ? “Во-первых, здравствуйте, во-вторых не надо тут...” И все назидательным, учительским тоном, полным негодования. В сущности, мягкая версия бе</w:t>
      </w:r>
      <w:r>
        <w:rPr>
          <w:sz w:val="24"/>
        </w:rPr>
        <w:t>с</w:t>
      </w:r>
      <w:r>
        <w:rPr>
          <w:sz w:val="24"/>
        </w:rPr>
        <w:t>смертного “сам дурак”. По-человечески реакция понятна. Но штука в том, что только очень неуверенный в себе, невротичный человек смягчится, если Вы его “поставите на место”. Все остальные, и их большинство, взъерепенятся еще больше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rPr>
          <w:b/>
          <w:sz w:val="24"/>
        </w:rPr>
      </w:pPr>
      <w:r>
        <w:rPr>
          <w:b/>
          <w:sz w:val="24"/>
        </w:rPr>
        <w:t>6. Общие принципы психологического айкидо.</w:t>
      </w:r>
    </w:p>
    <w:p w:rsidR="00E95ED1" w:rsidRDefault="00E95ED1" w:rsidP="00E95ED1">
      <w:pPr>
        <w:rPr>
          <w:b/>
          <w:sz w:val="24"/>
        </w:rPr>
      </w:pPr>
    </w:p>
    <w:p w:rsidR="00E95ED1" w:rsidRDefault="00E95ED1" w:rsidP="00E95ED1">
      <w:pPr>
        <w:pStyle w:val="a3"/>
        <w:jc w:val="both"/>
        <w:rPr>
          <w:sz w:val="24"/>
        </w:rPr>
      </w:pPr>
      <w:r>
        <w:tab/>
      </w:r>
      <w:r>
        <w:rPr>
          <w:sz w:val="24"/>
        </w:rPr>
        <w:t>Общаясь с партнером, мы должны помнить, что общаемся с человеком, который о себе хорошего мнения.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ab/>
        <w:t>Ответ партнера запрограммирован в самом вопросе. Если ответ партнера нас не устраивает, мы задали не тот вопрос.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ab/>
        <w:t>Особенность психологической борьбы заключается в том, что здесь нет победит</w:t>
      </w:r>
      <w:r>
        <w:rPr>
          <w:sz w:val="24"/>
        </w:rPr>
        <w:t>е</w:t>
      </w:r>
      <w:r>
        <w:rPr>
          <w:sz w:val="24"/>
        </w:rPr>
        <w:t>лей и побежденных. Здесь или оба выигрывают или проигрывают.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ab/>
        <w:t>Ни в коем случае нельзя воспитывать партнера. Воспитание заканчивается к 5-7 годам. Дальнейшее воздействие называется перевоспитанием. А перевоспитывать можно только одного человека – самого себя.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i/>
          <w:sz w:val="24"/>
        </w:rPr>
      </w:pPr>
      <w:r>
        <w:rPr>
          <w:b/>
          <w:sz w:val="24"/>
        </w:rPr>
        <w:t>Амортизация</w:t>
      </w:r>
      <w:r>
        <w:rPr>
          <w:i/>
          <w:sz w:val="24"/>
        </w:rPr>
        <w:t xml:space="preserve"> </w:t>
      </w:r>
      <w:r>
        <w:rPr>
          <w:sz w:val="24"/>
        </w:rPr>
        <w:t xml:space="preserve">– это согласие со всеми утверждениями противника. Различают три вида амортизации: </w:t>
      </w:r>
      <w:r>
        <w:rPr>
          <w:i/>
          <w:sz w:val="24"/>
        </w:rPr>
        <w:t>непосредственную, отставленную и профилактическую.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spacing w:line="360" w:lineRule="auto"/>
        <w:rPr>
          <w:i/>
          <w:sz w:val="24"/>
        </w:rPr>
      </w:pPr>
      <w:r>
        <w:rPr>
          <w:b/>
          <w:sz w:val="24"/>
        </w:rPr>
        <w:t>Основные принципы амортизации</w:t>
      </w:r>
      <w:r>
        <w:rPr>
          <w:i/>
          <w:sz w:val="24"/>
        </w:rPr>
        <w:t>:</w:t>
      </w:r>
    </w:p>
    <w:p w:rsidR="00E95ED1" w:rsidRDefault="00E95ED1" w:rsidP="008F6BAE">
      <w:pPr>
        <w:numPr>
          <w:ilvl w:val="0"/>
          <w:numId w:val="2"/>
        </w:numPr>
        <w:ind w:left="357" w:hanging="357"/>
        <w:rPr>
          <w:sz w:val="24"/>
        </w:rPr>
      </w:pPr>
      <w:r>
        <w:rPr>
          <w:sz w:val="24"/>
        </w:rPr>
        <w:t>Спокойно принимай комплименты.</w:t>
      </w:r>
    </w:p>
    <w:p w:rsidR="00E95ED1" w:rsidRDefault="00E95ED1" w:rsidP="008F6BAE">
      <w:pPr>
        <w:numPr>
          <w:ilvl w:val="0"/>
          <w:numId w:val="2"/>
        </w:numPr>
        <w:ind w:left="357" w:hanging="357"/>
        <w:rPr>
          <w:sz w:val="24"/>
        </w:rPr>
      </w:pPr>
      <w:r>
        <w:rPr>
          <w:sz w:val="24"/>
        </w:rPr>
        <w:t>Если предложение тебя устраивает, соглашайся с первого раза.</w:t>
      </w:r>
    </w:p>
    <w:p w:rsidR="00E95ED1" w:rsidRDefault="00E95ED1" w:rsidP="008F6BAE">
      <w:pPr>
        <w:numPr>
          <w:ilvl w:val="0"/>
          <w:numId w:val="2"/>
        </w:numPr>
        <w:ind w:left="357" w:hanging="357"/>
        <w:rPr>
          <w:sz w:val="24"/>
        </w:rPr>
      </w:pPr>
      <w:r>
        <w:rPr>
          <w:sz w:val="24"/>
        </w:rPr>
        <w:t>Не предлагай своих услуг. Помогай, когда сделал свои дела.</w:t>
      </w:r>
    </w:p>
    <w:p w:rsidR="00E95ED1" w:rsidRDefault="00E95ED1" w:rsidP="008F6BAE">
      <w:pPr>
        <w:numPr>
          <w:ilvl w:val="0"/>
          <w:numId w:val="2"/>
        </w:numPr>
        <w:ind w:left="357" w:hanging="357"/>
        <w:rPr>
          <w:sz w:val="24"/>
        </w:rPr>
      </w:pPr>
      <w:r>
        <w:rPr>
          <w:sz w:val="24"/>
        </w:rPr>
        <w:t>Предлагай сотрудничество только один раз.</w:t>
      </w:r>
    </w:p>
    <w:p w:rsidR="00E95ED1" w:rsidRDefault="00E95ED1" w:rsidP="008F6BAE">
      <w:pPr>
        <w:numPr>
          <w:ilvl w:val="0"/>
          <w:numId w:val="2"/>
        </w:numPr>
        <w:ind w:left="357" w:hanging="357"/>
        <w:rPr>
          <w:sz w:val="24"/>
        </w:rPr>
      </w:pPr>
      <w:r>
        <w:rPr>
          <w:sz w:val="24"/>
        </w:rPr>
        <w:t>Не жди, когда тебя начнут критиковать, критикуй себя сам.</w:t>
      </w:r>
    </w:p>
    <w:p w:rsidR="00E95ED1" w:rsidRDefault="00E95ED1" w:rsidP="008F6BAE">
      <w:pPr>
        <w:numPr>
          <w:ilvl w:val="0"/>
          <w:numId w:val="2"/>
        </w:numPr>
        <w:ind w:left="357" w:hanging="357"/>
        <w:rPr>
          <w:sz w:val="24"/>
        </w:rPr>
      </w:pPr>
      <w:r>
        <w:rPr>
          <w:sz w:val="24"/>
        </w:rPr>
        <w:t>Никогда не уговаривайте. Уговаривать – значит насиловать.</w:t>
      </w:r>
    </w:p>
    <w:p w:rsidR="00E95ED1" w:rsidRDefault="00E95ED1" w:rsidP="008F6BAE">
      <w:pPr>
        <w:numPr>
          <w:ilvl w:val="0"/>
          <w:numId w:val="2"/>
        </w:numPr>
        <w:ind w:left="357" w:hanging="357"/>
        <w:rPr>
          <w:sz w:val="24"/>
        </w:rPr>
      </w:pPr>
      <w:r>
        <w:rPr>
          <w:sz w:val="24"/>
        </w:rPr>
        <w:t>Не позволяйте уговаривать себя.</w:t>
      </w:r>
    </w:p>
    <w:p w:rsidR="00E95ED1" w:rsidRDefault="00E95ED1" w:rsidP="00E95ED1">
      <w:pPr>
        <w:pStyle w:val="Web"/>
        <w:spacing w:before="0" w:after="0"/>
      </w:pPr>
    </w:p>
    <w:p w:rsidR="00E95ED1" w:rsidRDefault="00E95ED1" w:rsidP="00E95ED1">
      <w:pPr>
        <w:rPr>
          <w:b/>
          <w:sz w:val="24"/>
        </w:rPr>
      </w:pPr>
      <w:r>
        <w:rPr>
          <w:b/>
          <w:sz w:val="24"/>
        </w:rPr>
        <w:t>Алгоритм амортизации при конфликте:</w:t>
      </w:r>
    </w:p>
    <w:p w:rsidR="00E95ED1" w:rsidRDefault="00E95ED1" w:rsidP="008F6BAE">
      <w:pPr>
        <w:numPr>
          <w:ilvl w:val="0"/>
          <w:numId w:val="3"/>
        </w:numPr>
        <w:ind w:left="357" w:hanging="357"/>
        <w:rPr>
          <w:sz w:val="24"/>
        </w:rPr>
      </w:pPr>
      <w:r>
        <w:rPr>
          <w:sz w:val="24"/>
        </w:rPr>
        <w:t>Определить направление стимула.</w:t>
      </w:r>
    </w:p>
    <w:p w:rsidR="00E95ED1" w:rsidRDefault="00E95ED1" w:rsidP="008F6BAE">
      <w:pPr>
        <w:numPr>
          <w:ilvl w:val="0"/>
          <w:numId w:val="3"/>
        </w:numPr>
        <w:ind w:left="357" w:hanging="357"/>
        <w:rPr>
          <w:sz w:val="24"/>
        </w:rPr>
      </w:pPr>
      <w:r>
        <w:rPr>
          <w:sz w:val="24"/>
        </w:rPr>
        <w:t>Дать ответ в обратном направлении (согласиться).</w:t>
      </w:r>
    </w:p>
    <w:p w:rsidR="00E95ED1" w:rsidRDefault="00E95ED1" w:rsidP="008F6BAE">
      <w:pPr>
        <w:numPr>
          <w:ilvl w:val="0"/>
          <w:numId w:val="3"/>
        </w:numPr>
        <w:ind w:left="357" w:hanging="357"/>
        <w:rPr>
          <w:sz w:val="24"/>
        </w:rPr>
      </w:pPr>
      <w:r>
        <w:rPr>
          <w:sz w:val="24"/>
        </w:rPr>
        <w:t>Задать вопрос для выведения партнера в позицию взрослого.</w:t>
      </w:r>
    </w:p>
    <w:p w:rsidR="00E95ED1" w:rsidRDefault="00E95ED1" w:rsidP="00E95ED1">
      <w:pPr>
        <w:rPr>
          <w:sz w:val="24"/>
        </w:rPr>
      </w:pPr>
    </w:p>
    <w:p w:rsidR="00E95ED1" w:rsidRDefault="00E95ED1" w:rsidP="00E95ED1">
      <w:pPr>
        <w:ind w:firstLine="360"/>
        <w:rPr>
          <w:sz w:val="24"/>
        </w:rPr>
      </w:pPr>
      <w:r>
        <w:rPr>
          <w:sz w:val="24"/>
        </w:rPr>
        <w:t>Во время беседы всегда следует смотреть в глаза партнеру – это позиция Взрослого, в крайнем случае (при конфликте) вверх, как бы отдаваясь на милость, - позиция Ребенка. Ни в коем случае нельзя смотреть вниз. Это позиция нападающего Родителя.</w:t>
      </w:r>
    </w:p>
    <w:p w:rsidR="00E95ED1" w:rsidRDefault="00E95ED1" w:rsidP="00E95ED1">
      <w:pPr>
        <w:ind w:left="360"/>
        <w:jc w:val="center"/>
        <w:rPr>
          <w:b/>
          <w:sz w:val="28"/>
          <w:shd w:val="pct5" w:color="auto" w:fill="FFFFFF"/>
        </w:rPr>
      </w:pPr>
    </w:p>
    <w:p w:rsidR="00E95ED1" w:rsidRDefault="00E95ED1" w:rsidP="00E95ED1">
      <w:pPr>
        <w:ind w:left="360"/>
        <w:jc w:val="center"/>
        <w:rPr>
          <w:b/>
          <w:sz w:val="24"/>
          <w:shd w:val="pct5" w:color="auto" w:fill="FFFFFF"/>
        </w:rPr>
      </w:pPr>
      <w:r>
        <w:rPr>
          <w:b/>
          <w:sz w:val="24"/>
          <w:shd w:val="pct5" w:color="auto" w:fill="FFFFFF"/>
        </w:rPr>
        <w:t>IV.</w:t>
      </w:r>
      <w:r>
        <w:rPr>
          <w:sz w:val="24"/>
          <w:shd w:val="pct5" w:color="auto" w:fill="FFFFFF"/>
        </w:rPr>
        <w:t xml:space="preserve"> </w:t>
      </w:r>
      <w:r>
        <w:rPr>
          <w:b/>
          <w:sz w:val="24"/>
          <w:shd w:val="pct5" w:color="auto" w:fill="FFFFFF"/>
        </w:rPr>
        <w:t>Конфликт специфичный способ общения.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8F6BAE">
      <w:pPr>
        <w:numPr>
          <w:ilvl w:val="0"/>
          <w:numId w:val="13"/>
        </w:numPr>
        <w:ind w:left="357" w:hanging="357"/>
        <w:jc w:val="both"/>
        <w:rPr>
          <w:sz w:val="24"/>
        </w:rPr>
      </w:pPr>
      <w:r>
        <w:rPr>
          <w:sz w:val="24"/>
        </w:rPr>
        <w:t>Структура конфликта</w:t>
      </w:r>
    </w:p>
    <w:p w:rsidR="00E95ED1" w:rsidRDefault="00E95ED1" w:rsidP="008F6BAE">
      <w:pPr>
        <w:numPr>
          <w:ilvl w:val="0"/>
          <w:numId w:val="13"/>
        </w:numPr>
        <w:ind w:left="357" w:hanging="357"/>
        <w:jc w:val="both"/>
        <w:rPr>
          <w:sz w:val="24"/>
        </w:rPr>
      </w:pPr>
      <w:r>
        <w:rPr>
          <w:sz w:val="24"/>
        </w:rPr>
        <w:t>Динамика конфликта. Прогноз. Диагностика.</w:t>
      </w:r>
    </w:p>
    <w:p w:rsidR="00E95ED1" w:rsidRDefault="00E95ED1" w:rsidP="008F6BAE">
      <w:pPr>
        <w:numPr>
          <w:ilvl w:val="0"/>
          <w:numId w:val="13"/>
        </w:numPr>
        <w:ind w:left="357" w:hanging="357"/>
        <w:jc w:val="both"/>
        <w:rPr>
          <w:sz w:val="24"/>
        </w:rPr>
      </w:pPr>
      <w:r>
        <w:rPr>
          <w:sz w:val="24"/>
        </w:rPr>
        <w:t>Участники конфликта.</w:t>
      </w:r>
    </w:p>
    <w:p w:rsidR="00E95ED1" w:rsidRDefault="00E95ED1" w:rsidP="008F6BAE">
      <w:pPr>
        <w:numPr>
          <w:ilvl w:val="0"/>
          <w:numId w:val="13"/>
        </w:numPr>
        <w:ind w:left="357" w:hanging="357"/>
        <w:jc w:val="both"/>
        <w:rPr>
          <w:sz w:val="24"/>
        </w:rPr>
      </w:pPr>
      <w:r>
        <w:rPr>
          <w:sz w:val="24"/>
        </w:rPr>
        <w:t>Предмет конфликта.</w:t>
      </w:r>
    </w:p>
    <w:p w:rsidR="00E95ED1" w:rsidRDefault="00E95ED1" w:rsidP="008F6BAE">
      <w:pPr>
        <w:numPr>
          <w:ilvl w:val="0"/>
          <w:numId w:val="13"/>
        </w:numPr>
        <w:ind w:left="357" w:hanging="357"/>
        <w:jc w:val="both"/>
        <w:rPr>
          <w:b/>
          <w:i/>
          <w:sz w:val="28"/>
        </w:rPr>
      </w:pPr>
      <w:r>
        <w:rPr>
          <w:sz w:val="24"/>
        </w:rPr>
        <w:t>Стили управления конфликтом. Диагностика</w:t>
      </w:r>
      <w:r>
        <w:rPr>
          <w:b/>
          <w:i/>
          <w:sz w:val="24"/>
        </w:rPr>
        <w:t>.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b/>
          <w:i/>
          <w:sz w:val="28"/>
        </w:rPr>
      </w:pPr>
      <w:r>
        <w:rPr>
          <w:b/>
          <w:i/>
          <w:sz w:val="28"/>
        </w:rPr>
        <w:t>Динамика:</w:t>
      </w:r>
    </w:p>
    <w:p w:rsidR="00E95ED1" w:rsidRDefault="00E95ED1" w:rsidP="00E95ED1">
      <w:pPr>
        <w:ind w:left="1440"/>
        <w:jc w:val="both"/>
        <w:rPr>
          <w:b/>
          <w:sz w:val="24"/>
        </w:rPr>
      </w:pPr>
    </w:p>
    <w:p w:rsidR="00E95ED1" w:rsidRDefault="00E95ED1" w:rsidP="00E95ED1">
      <w:pPr>
        <w:ind w:left="1440"/>
        <w:jc w:val="both"/>
        <w:rPr>
          <w:b/>
          <w:sz w:val="24"/>
        </w:rPr>
      </w:pPr>
      <w:r>
        <w:rPr>
          <w:b/>
          <w:sz w:val="24"/>
        </w:rPr>
        <w:sym w:font="Marlett" w:char="F062"/>
      </w:r>
      <w:r>
        <w:rPr>
          <w:b/>
          <w:sz w:val="24"/>
        </w:rPr>
        <w:t>дискомфорт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sym w:font="Marlett" w:char="F062"/>
      </w:r>
      <w:r>
        <w:rPr>
          <w:b/>
          <w:sz w:val="24"/>
        </w:rPr>
        <w:t xml:space="preserve"> инцидент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sym w:font="Marlett" w:char="F062"/>
      </w:r>
      <w:r>
        <w:rPr>
          <w:b/>
          <w:sz w:val="24"/>
        </w:rPr>
        <w:t xml:space="preserve"> кризис отношений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ind w:firstLine="360"/>
        <w:jc w:val="both"/>
        <w:rPr>
          <w:sz w:val="24"/>
        </w:rPr>
      </w:pPr>
      <w:r>
        <w:rPr>
          <w:sz w:val="24"/>
        </w:rPr>
        <w:t>Приходилось ли Вам когда-либо хлопнуть дверью, выходя из комнаты? Или быть гл</w:t>
      </w:r>
      <w:r>
        <w:rPr>
          <w:sz w:val="24"/>
        </w:rPr>
        <w:t>у</w:t>
      </w:r>
      <w:r>
        <w:rPr>
          <w:sz w:val="24"/>
        </w:rPr>
        <w:t>боко задетым чьим-то грубым замечанием? Были у вас когда-нибудь ссоры с матерью? Если вы ответили на любой из этих вопросов утвердительно, вы знакомы с тем, что наз</w:t>
      </w:r>
      <w:r>
        <w:rPr>
          <w:sz w:val="24"/>
        </w:rPr>
        <w:t>ы</w:t>
      </w:r>
      <w:r>
        <w:rPr>
          <w:sz w:val="24"/>
        </w:rPr>
        <w:t>вается «конфликт».</w:t>
      </w:r>
    </w:p>
    <w:p w:rsidR="00E95ED1" w:rsidRDefault="00E95ED1" w:rsidP="00E95ED1">
      <w:pPr>
        <w:ind w:firstLine="360"/>
        <w:jc w:val="both"/>
        <w:rPr>
          <w:sz w:val="24"/>
        </w:rPr>
      </w:pPr>
      <w:r>
        <w:rPr>
          <w:sz w:val="24"/>
        </w:rPr>
        <w:t>Желали ли вы когда-либо поступить по иному? Так или иначе вам приходилось иметь дело с конфликтами на протяжении всей вашей жизни и у вас выработались в этом отн</w:t>
      </w:r>
      <w:r>
        <w:rPr>
          <w:sz w:val="24"/>
        </w:rPr>
        <w:t>о</w:t>
      </w:r>
      <w:r>
        <w:rPr>
          <w:sz w:val="24"/>
        </w:rPr>
        <w:t xml:space="preserve">шении определенные навыки. </w:t>
      </w:r>
    </w:p>
    <w:p w:rsidR="00E95ED1" w:rsidRDefault="00E95ED1" w:rsidP="00E95ED1">
      <w:pPr>
        <w:ind w:firstLine="360"/>
        <w:jc w:val="both"/>
        <w:rPr>
          <w:sz w:val="24"/>
        </w:rPr>
      </w:pPr>
    </w:p>
    <w:p w:rsidR="00E95ED1" w:rsidRDefault="00E95ED1" w:rsidP="00E95ED1">
      <w:pPr>
        <w:ind w:firstLine="360"/>
        <w:jc w:val="both"/>
        <w:rPr>
          <w:sz w:val="24"/>
        </w:rPr>
      </w:pPr>
    </w:p>
    <w:p w:rsidR="00E95ED1" w:rsidRDefault="00E95ED1" w:rsidP="00E95ED1">
      <w:pPr>
        <w:jc w:val="both"/>
        <w:rPr>
          <w:b/>
          <w:i/>
          <w:sz w:val="28"/>
        </w:rPr>
      </w:pPr>
      <w:r>
        <w:rPr>
          <w:b/>
          <w:i/>
          <w:sz w:val="28"/>
        </w:rPr>
        <w:t>Стили:</w:t>
      </w:r>
    </w:p>
    <w:p w:rsidR="00E95ED1" w:rsidRDefault="00E95ED1" w:rsidP="00E95ED1">
      <w:pPr>
        <w:jc w:val="both"/>
        <w:rPr>
          <w:b/>
          <w:i/>
          <w:sz w:val="28"/>
        </w:rPr>
      </w:pPr>
    </w:p>
    <w:p w:rsidR="00E95ED1" w:rsidRDefault="00E95ED1" w:rsidP="00E95ED1">
      <w:pPr>
        <w:ind w:firstLine="720"/>
        <w:jc w:val="both"/>
        <w:rPr>
          <w:b/>
          <w:sz w:val="24"/>
        </w:rPr>
      </w:pPr>
      <w:r>
        <w:rPr>
          <w:b/>
          <w:sz w:val="24"/>
        </w:rPr>
        <w:sym w:font="Marlett" w:char="F061"/>
      </w:r>
      <w:r>
        <w:rPr>
          <w:b/>
          <w:sz w:val="24"/>
        </w:rPr>
        <w:t>уход</w:t>
      </w:r>
      <w:r>
        <w:rPr>
          <w:b/>
          <w:sz w:val="24"/>
        </w:rPr>
        <w:tab/>
      </w:r>
      <w:r>
        <w:rPr>
          <w:b/>
          <w:sz w:val="24"/>
        </w:rPr>
        <w:sym w:font="Marlett" w:char="F061"/>
      </w:r>
      <w:r>
        <w:rPr>
          <w:b/>
          <w:sz w:val="24"/>
        </w:rPr>
        <w:t>погашение</w:t>
      </w:r>
      <w:r>
        <w:rPr>
          <w:b/>
          <w:sz w:val="24"/>
        </w:rPr>
        <w:tab/>
      </w:r>
      <w:r>
        <w:rPr>
          <w:b/>
          <w:sz w:val="24"/>
        </w:rPr>
        <w:sym w:font="Marlett" w:char="F061"/>
      </w:r>
      <w:r>
        <w:rPr>
          <w:b/>
          <w:sz w:val="24"/>
        </w:rPr>
        <w:t>силовой нажим</w:t>
      </w:r>
      <w:r>
        <w:rPr>
          <w:b/>
          <w:sz w:val="24"/>
        </w:rPr>
        <w:tab/>
      </w:r>
      <w:r>
        <w:rPr>
          <w:b/>
          <w:sz w:val="24"/>
        </w:rPr>
        <w:sym w:font="Marlett" w:char="F061"/>
      </w:r>
      <w:r>
        <w:rPr>
          <w:b/>
          <w:sz w:val="24"/>
        </w:rPr>
        <w:t>компромисс</w:t>
      </w:r>
      <w:r>
        <w:rPr>
          <w:b/>
          <w:sz w:val="24"/>
        </w:rPr>
        <w:tab/>
      </w:r>
      <w:r>
        <w:rPr>
          <w:b/>
          <w:sz w:val="24"/>
        </w:rPr>
        <w:sym w:font="Marlett" w:char="F061"/>
      </w:r>
      <w:r>
        <w:rPr>
          <w:b/>
          <w:sz w:val="24"/>
        </w:rPr>
        <w:t>консенсус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ind w:firstLine="360"/>
        <w:jc w:val="both"/>
        <w:rPr>
          <w:sz w:val="24"/>
        </w:rPr>
      </w:pPr>
      <w:r>
        <w:rPr>
          <w:sz w:val="24"/>
        </w:rPr>
        <w:t>Будучи индивидуалистами с различными потребностями, вкусами, взглядами и ценн</w:t>
      </w:r>
      <w:r>
        <w:rPr>
          <w:sz w:val="24"/>
        </w:rPr>
        <w:t>о</w:t>
      </w:r>
      <w:r>
        <w:rPr>
          <w:sz w:val="24"/>
        </w:rPr>
        <w:t>стями, мы увы, не можем избежать конфликтов. Все дело в том, как к ним подойти.</w:t>
      </w:r>
    </w:p>
    <w:p w:rsidR="00E95ED1" w:rsidRDefault="00E95ED1" w:rsidP="00E95ED1">
      <w:pPr>
        <w:ind w:firstLine="360"/>
        <w:jc w:val="both"/>
        <w:rPr>
          <w:sz w:val="24"/>
        </w:rPr>
      </w:pPr>
      <w:r>
        <w:rPr>
          <w:sz w:val="24"/>
        </w:rPr>
        <w:t>Конфликт может разразиться по поводу общей изгороди или общей границы, из-за того, кому мыть посуду или очищать загрязненную природу. ОН может быть связан с н</w:t>
      </w:r>
      <w:r>
        <w:rPr>
          <w:sz w:val="24"/>
        </w:rPr>
        <w:t>а</w:t>
      </w:r>
      <w:r>
        <w:rPr>
          <w:sz w:val="24"/>
        </w:rPr>
        <w:t>шими самыми интимными взаимоотношениями или с мимолетными связями. Если люди относятся нетерпимо к моральным, культурным, религиозным, политическим или иным различиям между ними, конфликт неизбежен, и его последствия зачастую бывают тяж</w:t>
      </w:r>
      <w:r>
        <w:rPr>
          <w:sz w:val="24"/>
        </w:rPr>
        <w:t>е</w:t>
      </w:r>
      <w:r>
        <w:rPr>
          <w:sz w:val="24"/>
        </w:rPr>
        <w:t>лыми.</w:t>
      </w:r>
    </w:p>
    <w:p w:rsidR="00E95ED1" w:rsidRDefault="00E95ED1" w:rsidP="00E95ED1">
      <w:pPr>
        <w:ind w:firstLine="360"/>
        <w:jc w:val="both"/>
        <w:rPr>
          <w:sz w:val="24"/>
        </w:rPr>
      </w:pPr>
      <w:r>
        <w:rPr>
          <w:sz w:val="24"/>
        </w:rPr>
        <w:t>Конфликт может также послужить стимулом к переменам и толчком к прогрессу. Хотя навыки по разрешению конфликтов вовсе не гарантируют полного их разрешения во всех случаях, они могут предоставить новые возможности для расширения знаний о себе с</w:t>
      </w:r>
      <w:r>
        <w:rPr>
          <w:sz w:val="24"/>
        </w:rPr>
        <w:t>а</w:t>
      </w:r>
      <w:r>
        <w:rPr>
          <w:sz w:val="24"/>
        </w:rPr>
        <w:t>мом и других.</w:t>
      </w:r>
    </w:p>
    <w:p w:rsidR="00E95ED1" w:rsidRDefault="00E95ED1" w:rsidP="00E95ED1">
      <w:pPr>
        <w:ind w:firstLine="360"/>
        <w:jc w:val="both"/>
        <w:rPr>
          <w:sz w:val="24"/>
        </w:rPr>
      </w:pPr>
      <w:r>
        <w:rPr>
          <w:sz w:val="24"/>
        </w:rPr>
        <w:lastRenderedPageBreak/>
        <w:t>Давайте сначала посмотрим, что происходит при возникновении конфликта. Что происходит, если конфликт разрешается неправильно или подавляется? Взглянем на следу</w:t>
      </w:r>
      <w:r>
        <w:rPr>
          <w:sz w:val="24"/>
        </w:rPr>
        <w:t>ю</w:t>
      </w:r>
      <w:r>
        <w:rPr>
          <w:sz w:val="24"/>
        </w:rPr>
        <w:t>щий перечень последствий:</w:t>
      </w:r>
    </w:p>
    <w:p w:rsidR="00E95ED1" w:rsidRDefault="00E95ED1" w:rsidP="00E95ED1">
      <w:pPr>
        <w:ind w:firstLine="360"/>
        <w:jc w:val="both"/>
        <w:rPr>
          <w:sz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3685"/>
      </w:tblGrid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тревога</w:t>
            </w:r>
          </w:p>
        </w:tc>
        <w:tc>
          <w:tcPr>
            <w:tcW w:w="3685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развал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уход</w:t>
            </w:r>
          </w:p>
        </w:tc>
        <w:tc>
          <w:tcPr>
            <w:tcW w:w="3685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отрицание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проволочки</w:t>
            </w:r>
          </w:p>
        </w:tc>
        <w:tc>
          <w:tcPr>
            <w:tcW w:w="3685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отход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беспомощность</w:t>
            </w:r>
          </w:p>
        </w:tc>
        <w:tc>
          <w:tcPr>
            <w:tcW w:w="3685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эскалация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смятение</w:t>
            </w:r>
          </w:p>
        </w:tc>
        <w:tc>
          <w:tcPr>
            <w:tcW w:w="3685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поляризация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одиночество</w:t>
            </w:r>
          </w:p>
        </w:tc>
        <w:tc>
          <w:tcPr>
            <w:tcW w:w="3685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высокое кровяное давление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низкая производительность</w:t>
            </w:r>
          </w:p>
        </w:tc>
        <w:tc>
          <w:tcPr>
            <w:tcW w:w="3685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стресс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вялость</w:t>
            </w:r>
          </w:p>
        </w:tc>
        <w:tc>
          <w:tcPr>
            <w:tcW w:w="3685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усталость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затаенный гнев</w:t>
            </w:r>
          </w:p>
        </w:tc>
        <w:tc>
          <w:tcPr>
            <w:tcW w:w="3685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болезнь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битая посуда</w:t>
            </w:r>
          </w:p>
        </w:tc>
      </w:tr>
    </w:tbl>
    <w:p w:rsidR="00E95ED1" w:rsidRDefault="00E95ED1" w:rsidP="00E95ED1">
      <w:pPr>
        <w:ind w:firstLine="720"/>
        <w:rPr>
          <w:sz w:val="24"/>
        </w:rPr>
      </w:pPr>
    </w:p>
    <w:p w:rsidR="00E95ED1" w:rsidRDefault="00E95ED1" w:rsidP="00E95ED1">
      <w:pPr>
        <w:ind w:firstLine="720"/>
        <w:rPr>
          <w:sz w:val="24"/>
        </w:rPr>
      </w:pPr>
    </w:p>
    <w:p w:rsidR="00E95ED1" w:rsidRDefault="00E95ED1" w:rsidP="00E95ED1">
      <w:pPr>
        <w:rPr>
          <w:sz w:val="24"/>
        </w:rPr>
      </w:pPr>
      <w:r>
        <w:rPr>
          <w:sz w:val="24"/>
        </w:rPr>
        <w:t>А вот что происходит, если конфликт разрешается правильно.</w:t>
      </w:r>
    </w:p>
    <w:p w:rsidR="00E95ED1" w:rsidRDefault="00E95ED1" w:rsidP="00E95ED1">
      <w:pPr>
        <w:rPr>
          <w:sz w:val="24"/>
        </w:rPr>
      </w:pPr>
      <w:r>
        <w:rPr>
          <w:sz w:val="24"/>
        </w:rPr>
        <w:t>Второй перечень:</w:t>
      </w:r>
    </w:p>
    <w:p w:rsidR="00E95ED1" w:rsidRDefault="00E95ED1" w:rsidP="00E95ED1">
      <w:pPr>
        <w:ind w:firstLine="720"/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4536"/>
      </w:tblGrid>
      <w:tr w:rsidR="00E95ED1" w:rsidTr="00CD5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все идет гладко</w:t>
            </w:r>
          </w:p>
        </w:tc>
        <w:tc>
          <w:tcPr>
            <w:tcW w:w="453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ощущение расширения возможн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стей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покой</w:t>
            </w:r>
          </w:p>
        </w:tc>
        <w:tc>
          <w:tcPr>
            <w:tcW w:w="453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чувство локтя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веселье</w:t>
            </w:r>
          </w:p>
        </w:tc>
        <w:tc>
          <w:tcPr>
            <w:tcW w:w="453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перемены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кипучая энергия</w:t>
            </w:r>
          </w:p>
        </w:tc>
        <w:tc>
          <w:tcPr>
            <w:tcW w:w="453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рост положительных личных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честв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счастье</w:t>
            </w:r>
          </w:p>
        </w:tc>
        <w:tc>
          <w:tcPr>
            <w:tcW w:w="453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расширение взаимоотношений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открытость</w:t>
            </w:r>
          </w:p>
        </w:tc>
        <w:tc>
          <w:tcPr>
            <w:tcW w:w="453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</w:tc>
        <w:tc>
          <w:tcPr>
            <w:tcW w:w="453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расслабление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ощущение силы</w:t>
            </w:r>
          </w:p>
        </w:tc>
        <w:tc>
          <w:tcPr>
            <w:tcW w:w="453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крепкое здоровье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облегчение</w:t>
            </w:r>
          </w:p>
        </w:tc>
        <w:tc>
          <w:tcPr>
            <w:tcW w:w="453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спокойный сон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радость общения</w:t>
            </w:r>
          </w:p>
        </w:tc>
        <w:tc>
          <w:tcPr>
            <w:tcW w:w="453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чувство успеха</w:t>
            </w:r>
          </w:p>
        </w:tc>
        <w:tc>
          <w:tcPr>
            <w:tcW w:w="4536" w:type="dxa"/>
          </w:tcPr>
          <w:p w:rsidR="00E95ED1" w:rsidRDefault="00E95ED1" w:rsidP="00CD5C06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E95ED1" w:rsidRDefault="00E95ED1" w:rsidP="00E95ED1">
      <w:pPr>
        <w:spacing w:line="360" w:lineRule="auto"/>
        <w:ind w:firstLine="360"/>
        <w:jc w:val="both"/>
        <w:rPr>
          <w:rFonts w:ascii="Arial" w:hAnsi="Arial"/>
          <w:sz w:val="24"/>
        </w:rPr>
      </w:pPr>
    </w:p>
    <w:p w:rsidR="00E95ED1" w:rsidRDefault="00E95ED1" w:rsidP="00E95ED1">
      <w:pPr>
        <w:ind w:firstLine="360"/>
        <w:jc w:val="both"/>
        <w:rPr>
          <w:sz w:val="24"/>
        </w:rPr>
      </w:pPr>
      <w:r>
        <w:rPr>
          <w:sz w:val="24"/>
        </w:rPr>
        <w:tab/>
        <w:t>Конфликт может быть позитивным или негативным, конструктивным или дестру</w:t>
      </w:r>
      <w:r>
        <w:rPr>
          <w:sz w:val="24"/>
        </w:rPr>
        <w:t>к</w:t>
      </w:r>
      <w:r>
        <w:rPr>
          <w:sz w:val="24"/>
        </w:rPr>
        <w:t>тивным, в зависимости от того, как мы его разрешим. Он редко бывает застойным – пер</w:t>
      </w:r>
      <w:r>
        <w:rPr>
          <w:sz w:val="24"/>
        </w:rPr>
        <w:t>е</w:t>
      </w:r>
      <w:r>
        <w:rPr>
          <w:sz w:val="24"/>
        </w:rPr>
        <w:t>мены возможны в любое время. Иногда мы можем изменить его курс просто взглянув на него по-другому. Даже ссора может стать источником развлечения! Однако подобное пр</w:t>
      </w:r>
      <w:r>
        <w:rPr>
          <w:sz w:val="24"/>
        </w:rPr>
        <w:t>е</w:t>
      </w:r>
      <w:r>
        <w:rPr>
          <w:sz w:val="24"/>
        </w:rPr>
        <w:t>образование конфликта есть своего рода искусство, которое требует особых навыков. Мы должны уяснить себе прежде всего, что наши ссоры и разногласия суть часть жизни и что ошибочно пытаться избежать их. Наша жизнь может стать менее тягостной и подходить конструктивно к его разрешению</w:t>
      </w:r>
    </w:p>
    <w:p w:rsidR="00E95ED1" w:rsidRDefault="00E95ED1" w:rsidP="00E95ED1">
      <w:pPr>
        <w:ind w:firstLine="360"/>
        <w:jc w:val="both"/>
        <w:rPr>
          <w:sz w:val="24"/>
        </w:rPr>
      </w:pPr>
      <w:r>
        <w:rPr>
          <w:sz w:val="24"/>
        </w:rPr>
        <w:lastRenderedPageBreak/>
        <w:t>Разрешение конфликта зависит во многом от уровня нашей бдительности, ибо он предваряется более или менее очевидными сигналами. Назовем их «сигналами конфли</w:t>
      </w:r>
      <w:r>
        <w:rPr>
          <w:sz w:val="24"/>
        </w:rPr>
        <w:t>к</w:t>
      </w:r>
      <w:r>
        <w:rPr>
          <w:sz w:val="24"/>
        </w:rPr>
        <w:t>та».</w:t>
      </w:r>
    </w:p>
    <w:p w:rsidR="00E95ED1" w:rsidRDefault="00E95ED1" w:rsidP="00E95ED1">
      <w:pPr>
        <w:ind w:firstLine="360"/>
        <w:jc w:val="both"/>
        <w:rPr>
          <w:sz w:val="24"/>
        </w:rPr>
      </w:pPr>
      <w:r>
        <w:rPr>
          <w:sz w:val="24"/>
        </w:rPr>
        <w:t>Стоит попытаться определить собственные привычки поведения в конфликте.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b/>
          <w:sz w:val="28"/>
        </w:rPr>
      </w:pP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b/>
          <w:sz w:val="28"/>
        </w:rPr>
      </w:pPr>
      <w:r>
        <w:rPr>
          <w:b/>
          <w:sz w:val="28"/>
        </w:rPr>
        <w:t>Если Вы попали в конфликт, то...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b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701"/>
      </w:tblGrid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5ED1" w:rsidRDefault="00E95ED1" w:rsidP="00CD5C06">
            <w:pPr>
              <w:tabs>
                <w:tab w:val="left" w:pos="709"/>
                <w:tab w:val="left" w:pos="43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Иногда</w:t>
            </w:r>
          </w:p>
        </w:tc>
        <w:tc>
          <w:tcPr>
            <w:tcW w:w="1701" w:type="dxa"/>
          </w:tcPr>
          <w:p w:rsidR="00E95ED1" w:rsidRDefault="00E95ED1" w:rsidP="00CD5C06">
            <w:pPr>
              <w:tabs>
                <w:tab w:val="left" w:pos="709"/>
                <w:tab w:val="left" w:pos="43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5ED1" w:rsidRDefault="00E95ED1" w:rsidP="00CD5C06">
            <w:pPr>
              <w:tabs>
                <w:tab w:val="left" w:pos="709"/>
                <w:tab w:val="left" w:pos="43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Всегда</w:t>
            </w:r>
          </w:p>
        </w:tc>
        <w:tc>
          <w:tcPr>
            <w:tcW w:w="1701" w:type="dxa"/>
          </w:tcPr>
          <w:p w:rsidR="00E95ED1" w:rsidRDefault="00E95ED1" w:rsidP="00CD5C06">
            <w:pPr>
              <w:tabs>
                <w:tab w:val="left" w:pos="709"/>
                <w:tab w:val="left" w:pos="43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+1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95ED1" w:rsidRDefault="00E95ED1" w:rsidP="00CD5C06">
            <w:pPr>
              <w:tabs>
                <w:tab w:val="left" w:pos="709"/>
                <w:tab w:val="left" w:pos="43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Никогда</w:t>
            </w:r>
          </w:p>
        </w:tc>
        <w:tc>
          <w:tcPr>
            <w:tcW w:w="1701" w:type="dxa"/>
          </w:tcPr>
          <w:p w:rsidR="00E95ED1" w:rsidRDefault="00E95ED1" w:rsidP="00CD5C06">
            <w:pPr>
              <w:tabs>
                <w:tab w:val="left" w:pos="709"/>
                <w:tab w:val="left" w:pos="43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-1</w:t>
            </w:r>
          </w:p>
        </w:tc>
      </w:tr>
    </w:tbl>
    <w:p w:rsidR="00E95ED1" w:rsidRDefault="00E95ED1" w:rsidP="00E95ED1">
      <w:pPr>
        <w:tabs>
          <w:tab w:val="left" w:pos="709"/>
          <w:tab w:val="left" w:pos="4395"/>
        </w:tabs>
        <w:jc w:val="both"/>
        <w:rPr>
          <w:b/>
          <w:sz w:val="24"/>
        </w:rPr>
      </w:pP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1. Начинаете доказывать, что другой не прав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2. После конфликта прекращаете разговаривать с оппонентом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3. Переходите на "только деловые" отношения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4. После конфликта ведете себя так, будто ничего не случилось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5. Сердитесь до тех пор, пока оппонент не передумает, не изменит решения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6. Стремитесь сохранить дружбу или хорошие отношения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7. Стремитесь установить, что справедливо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8. Стараетесь перехитрить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9. Миритесь ради мира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10. После конфликта перестаете интересоваться оппонентом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11. Живете дальше, не обращая на случившееся внимания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12. Кричите на подчиненных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13. Стараетесь разделить "приз" поровну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14. Стремитесь добиться чего-нибудь для себя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15. Применяете власть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16. Требуете, чтобы другой человек уступил для сохранения нормальных отнош</w:t>
      </w:r>
      <w:r>
        <w:rPr>
          <w:i/>
          <w:sz w:val="26"/>
        </w:rPr>
        <w:t>е</w:t>
      </w:r>
      <w:r>
        <w:rPr>
          <w:i/>
          <w:sz w:val="26"/>
        </w:rPr>
        <w:t>ний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17. После конфликта говорите о своих соперниках резкие вещи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18. Используете обаяние, чтобы добиться своего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19. Кричите, шумите в раздражении, обиде, гневе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20. Сдерживаете свои плохие чувства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21. Уходите обиженным.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22. Ничего не говорите в данный момент, но разрабатываете планы на будущее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23. Стремитесь избежать столкновения желаний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24. Становитесь физически несдержанным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25. Ругаете себя впоследствии, что так расстраивались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26. Стремитесь, немного уступив, сохранить нормальные отношения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27. После конфликта оказываете своему оппоненту холодный прием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  <w:r>
        <w:rPr>
          <w:i/>
          <w:sz w:val="26"/>
        </w:rPr>
        <w:t>28. Стараетесь избежать диктаторских замашек или использования служебного</w:t>
      </w:r>
      <w:r>
        <w:rPr>
          <w:sz w:val="26"/>
        </w:rPr>
        <w:t xml:space="preserve"> </w:t>
      </w:r>
      <w:r>
        <w:rPr>
          <w:i/>
          <w:sz w:val="26"/>
        </w:rPr>
        <w:t>положения, власти, авторитета</w:t>
      </w: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i/>
          <w:sz w:val="26"/>
        </w:rPr>
      </w:pPr>
    </w:p>
    <w:p w:rsidR="00E95ED1" w:rsidRDefault="00E95ED1" w:rsidP="00E95ED1">
      <w:pPr>
        <w:tabs>
          <w:tab w:val="left" w:pos="709"/>
          <w:tab w:val="left" w:pos="4395"/>
        </w:tabs>
        <w:jc w:val="both"/>
        <w:rPr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2"/>
        <w:gridCol w:w="3969"/>
      </w:tblGrid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95ED1" w:rsidRDefault="00E95ED1" w:rsidP="00CD5C06">
            <w:pPr>
              <w:tabs>
                <w:tab w:val="left" w:pos="709"/>
                <w:tab w:val="left" w:pos="439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402" w:type="dxa"/>
          </w:tcPr>
          <w:p w:rsidR="00E95ED1" w:rsidRDefault="00E95ED1" w:rsidP="00CD5C06">
            <w:pPr>
              <w:pStyle w:val="1"/>
              <w:rPr>
                <w:sz w:val="24"/>
              </w:rPr>
            </w:pPr>
            <w:r>
              <w:rPr>
                <w:sz w:val="24"/>
              </w:rPr>
              <w:t>Уход</w:t>
            </w:r>
          </w:p>
        </w:tc>
        <w:tc>
          <w:tcPr>
            <w:tcW w:w="3969" w:type="dxa"/>
          </w:tcPr>
          <w:p w:rsidR="00E95ED1" w:rsidRDefault="00E95ED1" w:rsidP="00CD5C06">
            <w:pPr>
              <w:tabs>
                <w:tab w:val="left" w:pos="709"/>
                <w:tab w:val="left" w:pos="439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2,3,5,10,17,21,27</w:t>
            </w:r>
          </w:p>
          <w:p w:rsidR="00E95ED1" w:rsidRDefault="00E95ED1" w:rsidP="00CD5C06">
            <w:pPr>
              <w:tabs>
                <w:tab w:val="left" w:pos="709"/>
                <w:tab w:val="left" w:pos="4395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95ED1" w:rsidRDefault="00E95ED1" w:rsidP="00CD5C06">
            <w:pPr>
              <w:tabs>
                <w:tab w:val="left" w:pos="709"/>
                <w:tab w:val="left" w:pos="439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402" w:type="dxa"/>
          </w:tcPr>
          <w:p w:rsidR="00E95ED1" w:rsidRDefault="00E95ED1" w:rsidP="00CD5C06">
            <w:pPr>
              <w:tabs>
                <w:tab w:val="left" w:pos="709"/>
                <w:tab w:val="left" w:pos="439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</w:t>
            </w:r>
          </w:p>
        </w:tc>
        <w:tc>
          <w:tcPr>
            <w:tcW w:w="3969" w:type="dxa"/>
          </w:tcPr>
          <w:p w:rsidR="00E95ED1" w:rsidRDefault="00E95ED1" w:rsidP="00CD5C06">
            <w:pPr>
              <w:tabs>
                <w:tab w:val="left" w:pos="709"/>
                <w:tab w:val="left" w:pos="439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4,9,11,18,20,22,25</w:t>
            </w:r>
          </w:p>
          <w:p w:rsidR="00E95ED1" w:rsidRDefault="00E95ED1" w:rsidP="00CD5C06">
            <w:pPr>
              <w:tabs>
                <w:tab w:val="left" w:pos="709"/>
                <w:tab w:val="left" w:pos="4395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95ED1" w:rsidRDefault="00E95ED1" w:rsidP="00CD5C06">
            <w:pPr>
              <w:tabs>
                <w:tab w:val="left" w:pos="709"/>
                <w:tab w:val="left" w:pos="439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402" w:type="dxa"/>
          </w:tcPr>
          <w:p w:rsidR="00E95ED1" w:rsidRDefault="00E95ED1" w:rsidP="00CD5C06">
            <w:pPr>
              <w:tabs>
                <w:tab w:val="left" w:pos="709"/>
                <w:tab w:val="left" w:pos="439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С.Н.</w:t>
            </w:r>
          </w:p>
        </w:tc>
        <w:tc>
          <w:tcPr>
            <w:tcW w:w="3969" w:type="dxa"/>
          </w:tcPr>
          <w:p w:rsidR="00E95ED1" w:rsidRDefault="00E95ED1" w:rsidP="00CD5C06">
            <w:pPr>
              <w:tabs>
                <w:tab w:val="left" w:pos="709"/>
                <w:tab w:val="left" w:pos="439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1,8,12,15,16,19,24</w:t>
            </w:r>
          </w:p>
          <w:p w:rsidR="00E95ED1" w:rsidRDefault="00E95ED1" w:rsidP="00CD5C06">
            <w:pPr>
              <w:tabs>
                <w:tab w:val="left" w:pos="709"/>
                <w:tab w:val="left" w:pos="4395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95ED1" w:rsidRDefault="00E95ED1" w:rsidP="00CD5C06">
            <w:pPr>
              <w:tabs>
                <w:tab w:val="left" w:pos="709"/>
                <w:tab w:val="left" w:pos="439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E95ED1" w:rsidRDefault="00E95ED1" w:rsidP="00CD5C06">
            <w:pPr>
              <w:tabs>
                <w:tab w:val="left" w:pos="709"/>
                <w:tab w:val="left" w:pos="439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</w:t>
            </w:r>
          </w:p>
        </w:tc>
        <w:tc>
          <w:tcPr>
            <w:tcW w:w="3969" w:type="dxa"/>
          </w:tcPr>
          <w:p w:rsidR="00E95ED1" w:rsidRDefault="00E95ED1" w:rsidP="00CD5C06">
            <w:pPr>
              <w:tabs>
                <w:tab w:val="left" w:pos="709"/>
                <w:tab w:val="left" w:pos="439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6,7,13,14,23,26,28</w:t>
            </w:r>
          </w:p>
          <w:p w:rsidR="00E95ED1" w:rsidRDefault="00E95ED1" w:rsidP="00CD5C06">
            <w:pPr>
              <w:tabs>
                <w:tab w:val="left" w:pos="709"/>
                <w:tab w:val="left" w:pos="4395"/>
              </w:tabs>
              <w:jc w:val="both"/>
              <w:rPr>
                <w:rFonts w:ascii="Arial" w:hAnsi="Arial"/>
                <w:sz w:val="24"/>
              </w:rPr>
            </w:pPr>
          </w:p>
        </w:tc>
      </w:tr>
    </w:tbl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pStyle w:val="6"/>
        <w:rPr>
          <w:rFonts w:ascii="Times New Roman" w:hAnsi="Times New Roman"/>
          <w:b w:val="0"/>
        </w:rPr>
      </w:pPr>
      <w:r>
        <w:br w:type="page"/>
      </w:r>
      <w:r>
        <w:rPr>
          <w:rFonts w:ascii="Times New Roman" w:hAnsi="Times New Roman"/>
          <w:b w:val="0"/>
        </w:rPr>
        <w:lastRenderedPageBreak/>
        <w:t>САБОТАЖНИКИ ОБЩЕНИЯ</w:t>
      </w:r>
    </w:p>
    <w:p w:rsidR="00E95ED1" w:rsidRDefault="00E95ED1" w:rsidP="00E95E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4536"/>
        <w:gridCol w:w="850"/>
        <w:gridCol w:w="992"/>
      </w:tblGrid>
      <w:tr w:rsidR="00E95ED1" w:rsidTr="00CD5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bottom w:val="nil"/>
            </w:tcBorders>
          </w:tcPr>
          <w:p w:rsidR="00E95ED1" w:rsidRDefault="00E95ED1" w:rsidP="00CD5C06">
            <w:pPr>
              <w:pStyle w:val="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Саботажник общения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E95ED1" w:rsidRDefault="00E95ED1" w:rsidP="00CD5C06">
            <w:pPr>
              <w:spacing w:line="360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Пример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E95ED1" w:rsidRDefault="00E95ED1" w:rsidP="00CD5C06">
            <w:pPr>
              <w:spacing w:line="360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Кто делает это?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</w:tcBorders>
          </w:tcPr>
          <w:p w:rsidR="00E95ED1" w:rsidRDefault="00E95ED1" w:rsidP="00CD5C06">
            <w:pPr>
              <w:spacing w:line="360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nil"/>
            </w:tcBorders>
          </w:tcPr>
          <w:p w:rsidR="00E95ED1" w:rsidRDefault="00E95ED1" w:rsidP="00CD5C06">
            <w:pPr>
              <w:spacing w:line="360" w:lineRule="auto"/>
              <w:jc w:val="center"/>
              <w:rPr>
                <w:b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5ED1" w:rsidRDefault="00E95ED1" w:rsidP="00CD5C06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E95ED1" w:rsidRDefault="00E95ED1" w:rsidP="00CD5C06">
            <w:pPr>
              <w:spacing w:line="360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Другие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УГРОЗЫ</w:t>
            </w:r>
          </w:p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(Вызывает страх, подчинение, враждебность)</w:t>
            </w:r>
          </w:p>
        </w:tc>
        <w:tc>
          <w:tcPr>
            <w:tcW w:w="4536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«Если Вы не можете вовремя приходить на работу, нам придется подумать о возможн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вашего увольнения»: «Делайте как сказ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но или …»</w:t>
            </w:r>
          </w:p>
        </w:tc>
        <w:tc>
          <w:tcPr>
            <w:tcW w:w="850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ПРИКАЗЫ</w:t>
            </w:r>
          </w:p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(Когда мы прибегаем к власти на другими)</w:t>
            </w:r>
          </w:p>
        </w:tc>
        <w:tc>
          <w:tcPr>
            <w:tcW w:w="4536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«Срочно зайдите ко мне в кабинет». «Не спрашивайте почему, делайте так, как Вам сказано»</w:t>
            </w:r>
          </w:p>
        </w:tc>
        <w:tc>
          <w:tcPr>
            <w:tcW w:w="850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КРИТИКА</w:t>
            </w:r>
          </w:p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(Негативная)</w:t>
            </w:r>
          </w:p>
        </w:tc>
        <w:tc>
          <w:tcPr>
            <w:tcW w:w="4536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«Вы недостаточно прилежно работаете». «Вы постоянно жалуетесь»</w:t>
            </w:r>
          </w:p>
        </w:tc>
        <w:tc>
          <w:tcPr>
            <w:tcW w:w="850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ОСКОРБИТЕЛЬНЫЕ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ЗВИЩА</w:t>
            </w:r>
          </w:p>
        </w:tc>
        <w:tc>
          <w:tcPr>
            <w:tcW w:w="4536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«Такое может сказать только идиот». «Ну ты просто дурак». «Чего еще можно ожидать от бюрократа?»</w:t>
            </w:r>
          </w:p>
        </w:tc>
        <w:tc>
          <w:tcPr>
            <w:tcW w:w="850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СЛОВА «ДОЛЖНИКИ»</w:t>
            </w:r>
          </w:p>
        </w:tc>
        <w:tc>
          <w:tcPr>
            <w:tcW w:w="4536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«Вы должны вести себя более ответственно». «Вы должны смотреть на факты». «Вы не должны сердиться».</w:t>
            </w:r>
          </w:p>
        </w:tc>
        <w:tc>
          <w:tcPr>
            <w:tcW w:w="850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СОКРЫТИЕ ВАЖНОЙ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</w:t>
            </w:r>
          </w:p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(Реплика-ловушка)</w:t>
            </w:r>
          </w:p>
        </w:tc>
        <w:tc>
          <w:tcPr>
            <w:tcW w:w="4536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«Вам этот проект придется по душе» – не сказав, что с ним связано.</w:t>
            </w:r>
          </w:p>
        </w:tc>
        <w:tc>
          <w:tcPr>
            <w:tcW w:w="850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ДОПРОС</w:t>
            </w:r>
          </w:p>
        </w:tc>
        <w:tc>
          <w:tcPr>
            <w:tcW w:w="4536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«Сколько часов у Вас ушло на это?». «Во сколько это обошлось?». «Почему ты так поздно?» «Чем ты занимаешься?»</w:t>
            </w:r>
          </w:p>
        </w:tc>
        <w:tc>
          <w:tcPr>
            <w:tcW w:w="850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ПОХВАЛА С ПОДВОХОМ</w:t>
            </w:r>
          </w:p>
        </w:tc>
        <w:tc>
          <w:tcPr>
            <w:tcW w:w="4536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«У Вас  так хорошо получаются отчеты, Вы не напишите еще один?»</w:t>
            </w:r>
          </w:p>
        </w:tc>
        <w:tc>
          <w:tcPr>
            <w:tcW w:w="850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3369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ДИАГНОЗ МОТИВОВ ПОВ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ДЕНИЯ</w:t>
            </w:r>
          </w:p>
        </w:tc>
        <w:tc>
          <w:tcPr>
            <w:tcW w:w="4536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«Вы одержимы собственническим инстин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том». «У Вас никогда не хватало инициат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вы»</w:t>
            </w:r>
          </w:p>
        </w:tc>
        <w:tc>
          <w:tcPr>
            <w:tcW w:w="850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НЕСВОЕВРЕМЕННЫЕ СОВ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ТЫ</w:t>
            </w:r>
          </w:p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(Когда человек просто хочет быть выслушанным)</w:t>
            </w:r>
          </w:p>
        </w:tc>
        <w:tc>
          <w:tcPr>
            <w:tcW w:w="4536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«Если бы ты навел порядок на своем пис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менном столе, у тебя не было бы причин для паники». «Почему ты не сделал это вот так?» «Просто не обращай на них внимания»</w:t>
            </w:r>
          </w:p>
        </w:tc>
        <w:tc>
          <w:tcPr>
            <w:tcW w:w="850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УБЕЖДЕНИЕ ЛОГИКОЙ</w:t>
            </w:r>
          </w:p>
        </w:tc>
        <w:tc>
          <w:tcPr>
            <w:tcW w:w="4536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«Нечего тут расстраиваться. Все это довол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 логично»</w:t>
            </w:r>
          </w:p>
        </w:tc>
        <w:tc>
          <w:tcPr>
            <w:tcW w:w="850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ОТКАЗ ОТ ОБСУЖДЕНИЯ ВОПРОСА</w:t>
            </w:r>
          </w:p>
        </w:tc>
        <w:tc>
          <w:tcPr>
            <w:tcW w:w="4536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«Нечего тут обсуждать. Я не вижу здесь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блемы».</w:t>
            </w:r>
          </w:p>
        </w:tc>
        <w:tc>
          <w:tcPr>
            <w:tcW w:w="850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СМЕНА ТЕМЫ</w:t>
            </w:r>
          </w:p>
        </w:tc>
        <w:tc>
          <w:tcPr>
            <w:tcW w:w="4536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«Очень интересно… Я смотрел вчера сме</w:t>
            </w:r>
            <w:r>
              <w:rPr>
                <w:sz w:val="22"/>
              </w:rPr>
              <w:t>ш</w:t>
            </w:r>
            <w:r>
              <w:rPr>
                <w:sz w:val="22"/>
              </w:rPr>
              <w:t>ной фильм…»</w:t>
            </w:r>
          </w:p>
        </w:tc>
        <w:tc>
          <w:tcPr>
            <w:tcW w:w="850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СОРЕВНОВАНИЕ</w:t>
            </w:r>
          </w:p>
        </w:tc>
        <w:tc>
          <w:tcPr>
            <w:tcW w:w="4536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-Я попал на прошлой неделе в ужасную ав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рию…</w:t>
            </w:r>
          </w:p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- Это что, ты бы посмотрел на мою…</w:t>
            </w:r>
          </w:p>
        </w:tc>
        <w:tc>
          <w:tcPr>
            <w:tcW w:w="850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УСПОКОЕНИЕ ОТРИЦАН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ЕМ</w:t>
            </w:r>
          </w:p>
        </w:tc>
        <w:tc>
          <w:tcPr>
            <w:tcW w:w="4536" w:type="dxa"/>
          </w:tcPr>
          <w:p w:rsidR="00E95ED1" w:rsidRDefault="00E95ED1" w:rsidP="00CD5C06">
            <w:pPr>
              <w:jc w:val="both"/>
              <w:rPr>
                <w:sz w:val="22"/>
              </w:rPr>
            </w:pPr>
            <w:r>
              <w:rPr>
                <w:sz w:val="22"/>
              </w:rPr>
              <w:t>«НЕ нервничай». «Не волнуйся, все образ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ется». «Все пройдет». «Ты прекрасно выгл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дишь»</w:t>
            </w:r>
          </w:p>
        </w:tc>
        <w:tc>
          <w:tcPr>
            <w:tcW w:w="850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E95ED1" w:rsidRDefault="00E95ED1" w:rsidP="00CD5C06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ind w:left="720"/>
        <w:jc w:val="center"/>
        <w:rPr>
          <w:b/>
          <w:sz w:val="24"/>
          <w:shd w:val="pct5" w:color="auto" w:fill="FFFFFF"/>
        </w:rPr>
      </w:pPr>
      <w:r>
        <w:rPr>
          <w:sz w:val="24"/>
        </w:rPr>
        <w:br w:type="page"/>
      </w:r>
      <w:r>
        <w:rPr>
          <w:b/>
          <w:sz w:val="24"/>
          <w:shd w:val="pct5" w:color="auto" w:fill="FFFFFF"/>
        </w:rPr>
        <w:lastRenderedPageBreak/>
        <w:t>V. Методы психологической диагностики стилей поведения.</w:t>
      </w:r>
    </w:p>
    <w:p w:rsidR="00E95ED1" w:rsidRDefault="00E95ED1" w:rsidP="00E95ED1">
      <w:pPr>
        <w:ind w:left="720"/>
        <w:jc w:val="center"/>
        <w:rPr>
          <w:b/>
        </w:rPr>
      </w:pPr>
    </w:p>
    <w:p w:rsidR="00E95ED1" w:rsidRDefault="00E95ED1" w:rsidP="00E95ED1">
      <w:pPr>
        <w:rPr>
          <w:b/>
          <w:sz w:val="24"/>
        </w:rPr>
      </w:pPr>
      <w:r>
        <w:rPr>
          <w:b/>
          <w:sz w:val="24"/>
        </w:rPr>
        <w:t>1. Трансактный анализ общения.</w:t>
      </w:r>
    </w:p>
    <w:p w:rsidR="00E95ED1" w:rsidRDefault="00E95ED1" w:rsidP="00E95ED1">
      <w:pPr>
        <w:ind w:left="720"/>
        <w:jc w:val="center"/>
        <w:rPr>
          <w:b/>
          <w:sz w:val="24"/>
        </w:rPr>
      </w:pPr>
    </w:p>
    <w:p w:rsidR="00E95ED1" w:rsidRDefault="00E95ED1" w:rsidP="00E95ED1">
      <w:pPr>
        <w:ind w:left="720"/>
        <w:rPr>
          <w:sz w:val="24"/>
        </w:rPr>
      </w:pPr>
      <w:r>
        <w:rPr>
          <w:sz w:val="24"/>
        </w:rPr>
        <w:t xml:space="preserve">В каждом из нас имеется три Я-состояния: </w:t>
      </w:r>
      <w:r>
        <w:rPr>
          <w:b/>
          <w:sz w:val="24"/>
        </w:rPr>
        <w:t xml:space="preserve">Родитель, Взрослый </w:t>
      </w:r>
      <w:r>
        <w:rPr>
          <w:sz w:val="24"/>
        </w:rPr>
        <w:t xml:space="preserve">и </w:t>
      </w:r>
      <w:r>
        <w:rPr>
          <w:b/>
          <w:sz w:val="24"/>
        </w:rPr>
        <w:t>Ребенок.</w:t>
      </w:r>
    </w:p>
    <w:p w:rsidR="00E95ED1" w:rsidRDefault="00E95ED1" w:rsidP="00E95ED1">
      <w:pPr>
        <w:rPr>
          <w:sz w:val="24"/>
        </w:rPr>
      </w:pPr>
      <w:r>
        <w:rPr>
          <w:sz w:val="24"/>
        </w:rPr>
        <w:t>Единицей общения является трансакция, состоящая из стимула и ответа.</w:t>
      </w:r>
    </w:p>
    <w:p w:rsidR="00E95ED1" w:rsidRDefault="00E95ED1" w:rsidP="00E95ED1">
      <w:pPr>
        <w:rPr>
          <w:sz w:val="24"/>
        </w:rPr>
      </w:pPr>
      <w:r>
        <w:rPr>
          <w:sz w:val="24"/>
        </w:rPr>
        <w:tab/>
        <w:t xml:space="preserve">При параллельных трансакциях общение длится долго, при перекрещивающихся оно прекращается и развивается конфликт.   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  <w:r>
        <w:pict>
          <v:group id="_x0000_s1080" style="position:absolute;left:0;text-align:left;margin-left:8.3pt;margin-top:6.65pt;width:100.8pt;height:115.2pt;z-index:251715584" coordorigin="6912,4752" coordsize="2016,2160" o:allowincell="f">
            <v:group id="_x0000_s1081" style="position:absolute;left:6912;top:6336;width:720;height:576" coordorigin="6912,6624" coordsize="720,576">
              <v:oval id="_x0000_s1082" style="position:absolute;left:6912;top:6624;width:576;height:57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3" type="#_x0000_t202" style="position:absolute;left:6912;top:6624;width:720;height:576" filled="f" stroked="f">
                <v:textbox style="mso-next-textbox:#_x0000_s1083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</w:t>
                      </w:r>
                    </w:p>
                  </w:txbxContent>
                </v:textbox>
              </v:shape>
            </v:group>
            <v:group id="_x0000_s1084" style="position:absolute;left:8208;top:6336;width:720;height:576" coordorigin="6912,6624" coordsize="720,576">
              <v:oval id="_x0000_s1085" style="position:absolute;left:6912;top:6624;width:576;height:576"/>
              <v:shape id="_x0000_s1086" type="#_x0000_t202" style="position:absolute;left:6912;top:6624;width:720;height:576" filled="f" stroked="f">
                <v:textbox style="mso-next-textbox:#_x0000_s1086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</w:t>
                      </w:r>
                    </w:p>
                  </w:txbxContent>
                </v:textbox>
              </v:shape>
            </v:group>
            <v:group id="_x0000_s1087" style="position:absolute;left:6912;top:5472;width:720;height:576" coordorigin="6912,6624" coordsize="720,576">
              <v:oval id="_x0000_s1088" style="position:absolute;left:6912;top:6624;width:576;height:576"/>
              <v:shape id="_x0000_s1089" type="#_x0000_t202" style="position:absolute;left:6912;top:6624;width:720;height:576" filled="f" stroked="f">
                <v:textbox style="mso-next-textbox:#_x0000_s1089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</w:t>
                      </w:r>
                    </w:p>
                  </w:txbxContent>
                </v:textbox>
              </v:shape>
            </v:group>
            <v:group id="_x0000_s1090" style="position:absolute;left:6912;top:4752;width:720;height:576" coordorigin="6912,6624" coordsize="720,576">
              <v:oval id="_x0000_s1091" style="position:absolute;left:6912;top:6624;width:576;height:576"/>
              <v:shape id="_x0000_s1092" type="#_x0000_t202" style="position:absolute;left:6912;top:6624;width:720;height:576" filled="f" stroked="f">
                <v:textbox style="mso-next-textbox:#_x0000_s1092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</w:t>
                      </w:r>
                    </w:p>
                  </w:txbxContent>
                </v:textbox>
              </v:shape>
            </v:group>
            <v:group id="_x0000_s1093" style="position:absolute;left:8208;top:5472;width:720;height:576" coordorigin="6912,6624" coordsize="720,576">
              <v:oval id="_x0000_s1094" style="position:absolute;left:6912;top:6624;width:576;height:576"/>
              <v:shape id="_x0000_s1095" type="#_x0000_t202" style="position:absolute;left:6912;top:6624;width:720;height:576" filled="f" stroked="f">
                <v:textbox style="mso-next-textbox:#_x0000_s1095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</w:t>
                      </w:r>
                    </w:p>
                  </w:txbxContent>
                </v:textbox>
              </v:shape>
            </v:group>
            <v:group id="_x0000_s1096" style="position:absolute;left:8208;top:4752;width:720;height:576" coordorigin="6912,6624" coordsize="720,576">
              <v:oval id="_x0000_s1097" style="position:absolute;left:6912;top:6624;width:576;height:576"/>
              <v:shape id="_x0000_s1098" type="#_x0000_t202" style="position:absolute;left:6912;top:6624;width:720;height:576" filled="f" stroked="f">
                <v:textbox style="mso-next-textbox:#_x0000_s1098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</w:t>
                      </w:r>
                    </w:p>
                  </w:txbxContent>
                </v:textbox>
              </v:shape>
            </v:group>
          </v:group>
        </w:pict>
      </w:r>
    </w:p>
    <w:p w:rsidR="00E95ED1" w:rsidRDefault="00E95ED1" w:rsidP="00E95ED1">
      <w:pPr>
        <w:jc w:val="both"/>
        <w:rPr>
          <w:sz w:val="24"/>
        </w:rPr>
      </w:pPr>
      <w:r>
        <w:pict>
          <v:line id="_x0000_s1274" style="position:absolute;left:0;text-align:left;z-index:251729920" from="37.1pt,1.25pt" to="73.1pt,87.65pt" o:allowincell="f">
            <v:stroke endarrow="block"/>
          </v:line>
        </w:pict>
      </w:r>
      <w:r>
        <w:pict>
          <v:line id="_x0000_s1271" style="position:absolute;left:0;text-align:left;flip:x;z-index:251726848" from="37.1pt,8.45pt" to="73.1pt,8.45pt" o:allowincell="f">
            <v:stroke endarrow="block"/>
          </v:line>
        </w:pict>
      </w:r>
      <w:r>
        <w:pict>
          <v:line id="_x0000_s1270" style="position:absolute;left:0;text-align:left;z-index:251725824" from="37.1pt,1.25pt" to="73.1pt,1.25pt" o:allowincell="f">
            <v:stroke endarrow="block"/>
          </v:line>
        </w:pict>
      </w:r>
      <w:r>
        <w:pict>
          <v:group id="_x0000_s1118" style="position:absolute;left:0;text-align:left;margin-left:332.3pt;margin-top:.05pt;width:100.8pt;height:108pt;z-index:251717632" coordorigin="6912,4752" coordsize="2016,2160" o:allowincell="f">
            <v:group id="_x0000_s1119" style="position:absolute;left:6912;top:6336;width:720;height:576" coordorigin="6912,6624" coordsize="720,576">
              <v:oval id="_x0000_s1120" style="position:absolute;left:6912;top:6624;width:576;height:576"/>
              <v:shape id="_x0000_s1121" type="#_x0000_t202" style="position:absolute;left:6912;top:6624;width:720;height:576" filled="f" stroked="f">
                <v:textbox style="mso-next-textbox:#_x0000_s1121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</w:t>
                      </w:r>
                    </w:p>
                  </w:txbxContent>
                </v:textbox>
              </v:shape>
            </v:group>
            <v:group id="_x0000_s1122" style="position:absolute;left:8208;top:6336;width:720;height:576" coordorigin="6912,6624" coordsize="720,576">
              <v:oval id="_x0000_s1123" style="position:absolute;left:6912;top:6624;width:576;height:576"/>
              <v:shape id="_x0000_s1124" type="#_x0000_t202" style="position:absolute;left:6912;top:6624;width:720;height:576" filled="f" stroked="f">
                <v:textbox style="mso-next-textbox:#_x0000_s1124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</w:t>
                      </w:r>
                    </w:p>
                  </w:txbxContent>
                </v:textbox>
              </v:shape>
            </v:group>
            <v:group id="_x0000_s1125" style="position:absolute;left:6912;top:5472;width:720;height:576" coordorigin="6912,6624" coordsize="720,576">
              <v:oval id="_x0000_s1126" style="position:absolute;left:6912;top:6624;width:576;height:576"/>
              <v:shape id="_x0000_s1127" type="#_x0000_t202" style="position:absolute;left:6912;top:6624;width:720;height:576" filled="f" stroked="f">
                <v:textbox style="mso-next-textbox:#_x0000_s1127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</w:t>
                      </w:r>
                    </w:p>
                  </w:txbxContent>
                </v:textbox>
              </v:shape>
            </v:group>
            <v:group id="_x0000_s1128" style="position:absolute;left:6912;top:4752;width:720;height:576" coordorigin="6912,6624" coordsize="720,576">
              <v:oval id="_x0000_s1129" style="position:absolute;left:6912;top:6624;width:576;height:576"/>
              <v:shape id="_x0000_s1130" type="#_x0000_t202" style="position:absolute;left:6912;top:6624;width:720;height:576" filled="f" stroked="f">
                <v:textbox style="mso-next-textbox:#_x0000_s1130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</w:t>
                      </w:r>
                    </w:p>
                  </w:txbxContent>
                </v:textbox>
              </v:shape>
            </v:group>
            <v:group id="_x0000_s1131" style="position:absolute;left:8208;top:5472;width:720;height:576" coordorigin="6912,6624" coordsize="720,576">
              <v:oval id="_x0000_s1132" style="position:absolute;left:6912;top:6624;width:576;height:576"/>
              <v:shape id="_x0000_s1133" type="#_x0000_t202" style="position:absolute;left:6912;top:6624;width:720;height:576" filled="f" stroked="f">
                <v:textbox style="mso-next-textbox:#_x0000_s1133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</w:t>
                      </w:r>
                    </w:p>
                  </w:txbxContent>
                </v:textbox>
              </v:shape>
            </v:group>
            <v:group id="_x0000_s1134" style="position:absolute;left:8208;top:4752;width:720;height:576" coordorigin="6912,6624" coordsize="720,576">
              <v:oval id="_x0000_s1135" style="position:absolute;left:6912;top:6624;width:576;height:576"/>
              <v:shape id="_x0000_s1136" type="#_x0000_t202" style="position:absolute;left:6912;top:6624;width:720;height:576" filled="f" stroked="f">
                <v:textbox style="mso-next-textbox:#_x0000_s1136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</w:t>
                      </w:r>
                    </w:p>
                  </w:txbxContent>
                </v:textbox>
              </v:shape>
            </v:group>
          </v:group>
        </w:pict>
      </w:r>
      <w:r>
        <w:pict>
          <v:group id="_x0000_s1099" style="position:absolute;left:0;text-align:left;margin-left:166.7pt;margin-top:.05pt;width:100.8pt;height:108pt;z-index:251716608" coordorigin="6912,4752" coordsize="2016,2160" o:allowincell="f">
            <v:group id="_x0000_s1100" style="position:absolute;left:6912;top:6336;width:720;height:576" coordorigin="6912,6624" coordsize="720,576">
              <v:oval id="_x0000_s1101" style="position:absolute;left:6912;top:6624;width:576;height:576"/>
              <v:shape id="_x0000_s1102" type="#_x0000_t202" style="position:absolute;left:6912;top:6624;width:720;height:576" filled="f" stroked="f">
                <v:textbox style="mso-next-textbox:#_x0000_s1102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</w:t>
                      </w:r>
                    </w:p>
                  </w:txbxContent>
                </v:textbox>
              </v:shape>
            </v:group>
            <v:group id="_x0000_s1103" style="position:absolute;left:8208;top:6336;width:720;height:576" coordorigin="6912,6624" coordsize="720,576">
              <v:oval id="_x0000_s1104" style="position:absolute;left:6912;top:6624;width:576;height:576"/>
              <v:shape id="_x0000_s1105" type="#_x0000_t202" style="position:absolute;left:6912;top:6624;width:720;height:576" filled="f" stroked="f">
                <v:textbox style="mso-next-textbox:#_x0000_s1105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</w:t>
                      </w:r>
                    </w:p>
                  </w:txbxContent>
                </v:textbox>
              </v:shape>
            </v:group>
            <v:group id="_x0000_s1106" style="position:absolute;left:6912;top:5472;width:720;height:576" coordorigin="6912,6624" coordsize="720,576">
              <v:oval id="_x0000_s1107" style="position:absolute;left:6912;top:6624;width:576;height:576"/>
              <v:shape id="_x0000_s1108" type="#_x0000_t202" style="position:absolute;left:6912;top:6624;width:720;height:576" filled="f" stroked="f">
                <v:textbox style="mso-next-textbox:#_x0000_s1108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</w:t>
                      </w:r>
                    </w:p>
                  </w:txbxContent>
                </v:textbox>
              </v:shape>
            </v:group>
            <v:group id="_x0000_s1109" style="position:absolute;left:6912;top:4752;width:720;height:576" coordorigin="6912,6624" coordsize="720,576">
              <v:oval id="_x0000_s1110" style="position:absolute;left:6912;top:6624;width:576;height:576"/>
              <v:shape id="_x0000_s1111" type="#_x0000_t202" style="position:absolute;left:6912;top:6624;width:720;height:576" filled="f" stroked="f">
                <v:textbox style="mso-next-textbox:#_x0000_s1111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</w:t>
                      </w:r>
                    </w:p>
                  </w:txbxContent>
                </v:textbox>
              </v:shape>
            </v:group>
            <v:group id="_x0000_s1112" style="position:absolute;left:8208;top:5472;width:720;height:576" coordorigin="6912,6624" coordsize="720,576">
              <v:oval id="_x0000_s1113" style="position:absolute;left:6912;top:6624;width:576;height:576"/>
              <v:shape id="_x0000_s1114" type="#_x0000_t202" style="position:absolute;left:6912;top:6624;width:720;height:576" filled="f" stroked="f">
                <v:textbox style="mso-next-textbox:#_x0000_s1114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</w:t>
                      </w:r>
                    </w:p>
                  </w:txbxContent>
                </v:textbox>
              </v:shape>
            </v:group>
            <v:group id="_x0000_s1115" style="position:absolute;left:8208;top:4752;width:720;height:576" coordorigin="6912,6624" coordsize="720,576">
              <v:oval id="_x0000_s1116" style="position:absolute;left:6912;top:6624;width:576;height:576"/>
              <v:shape id="_x0000_s1117" type="#_x0000_t202" style="position:absolute;left:6912;top:6624;width:720;height:576" filled="f" stroked="f">
                <v:textbox style="mso-next-textbox:#_x0000_s1117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</w:t>
                      </w:r>
                    </w:p>
                  </w:txbxContent>
                </v:textbox>
              </v:shape>
            </v:group>
          </v:group>
        </w:pic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pict>
          <v:line id="_x0000_s1279" style="position:absolute;left:0;text-align:left;flip:x;z-index:251735040" from="361.1pt,1.85pt" to="397.1pt,81.05pt" o:allowincell="f">
            <v:stroke endarrow="block"/>
          </v:line>
        </w:pict>
      </w:r>
      <w:r>
        <w:rPr>
          <w:sz w:val="24"/>
        </w:rPr>
        <w:pict>
          <v:line id="_x0000_s1278" style="position:absolute;left:0;text-align:left;z-index:251734016" from="361.1pt,1.85pt" to="397.1pt,81.05pt" o:allowincell="f">
            <v:stroke endarrow="block"/>
          </v:line>
        </w:pict>
      </w:r>
      <w:r>
        <w:rPr>
          <w:sz w:val="24"/>
        </w:rPr>
        <w:pict>
          <v:line id="_x0000_s1276" style="position:absolute;left:0;text-align:left;flip:x y;z-index:251731968" from="195.5pt,1.85pt" to="231.5pt,81.05pt" o:allowincell="f">
            <v:stroke endarrow="block"/>
          </v:line>
        </w:pict>
      </w:r>
      <w:r>
        <w:rPr>
          <w:sz w:val="24"/>
        </w:rPr>
        <w:pict>
          <v:line id="_x0000_s1275" style="position:absolute;left:0;text-align:left;flip:x y;z-index:251730944" from="37.1pt,1.85pt" to="73.1pt,81.05pt" o:allowincell="f">
            <v:stroke endarrow="block"/>
          </v:line>
        </w:pic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pict>
          <v:line id="_x0000_s1277" style="position:absolute;left:0;text-align:left;z-index:251732992" from="195.5pt,10.25pt" to="231.5pt,10.25pt" o:allowincell="f">
            <v:stroke endarrow="block"/>
          </v:line>
        </w:pic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pict>
          <v:line id="_x0000_s1273" style="position:absolute;left:0;text-align:left;z-index:251728896" from="37.1pt,12.05pt" to="73.1pt,12.05pt" o:allowincell="f">
            <v:stroke endarrow="block"/>
          </v:line>
        </w:pict>
      </w:r>
      <w:r>
        <w:rPr>
          <w:sz w:val="24"/>
        </w:rPr>
        <w:pict>
          <v:line id="_x0000_s1272" style="position:absolute;left:0;text-align:left;flip:x;z-index:251727872" from="37.1pt,4.85pt" to="73.1pt,4.85pt" o:allowincell="f">
            <v:stroke endarrow="block"/>
          </v:line>
        </w:pic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1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2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1      а)        2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1        б)        2</w:t>
      </w:r>
    </w:p>
    <w:p w:rsidR="00E95ED1" w:rsidRDefault="00E95ED1" w:rsidP="00E95ED1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Параллельные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Перекрестные        транзакции</w:t>
      </w:r>
    </w:p>
    <w:p w:rsidR="00E95ED1" w:rsidRDefault="00E95ED1" w:rsidP="00E95ED1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транзакции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(а, б, в, г)</w: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  <w:r>
        <w:pict>
          <v:group id="_x0000_s1156" style="position:absolute;left:0;text-align:left;margin-left:166.7pt;margin-top:6.65pt;width:100.8pt;height:108pt;z-index:251719680" coordorigin="6912,4752" coordsize="2016,2160" o:allowincell="f">
            <v:group id="_x0000_s1157" style="position:absolute;left:6912;top:6336;width:720;height:576" coordorigin="6912,6624" coordsize="720,576">
              <v:oval id="_x0000_s1158" style="position:absolute;left:6912;top:6624;width:576;height:576"/>
              <v:shape id="_x0000_s1159" type="#_x0000_t202" style="position:absolute;left:6912;top:6624;width:720;height:576" filled="f" stroked="f">
                <v:textbox style="mso-next-textbox:#_x0000_s1159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</w:t>
                      </w:r>
                    </w:p>
                  </w:txbxContent>
                </v:textbox>
              </v:shape>
            </v:group>
            <v:group id="_x0000_s1160" style="position:absolute;left:8208;top:6336;width:720;height:576" coordorigin="6912,6624" coordsize="720,576">
              <v:oval id="_x0000_s1161" style="position:absolute;left:6912;top:6624;width:576;height:576"/>
              <v:shape id="_x0000_s1162" type="#_x0000_t202" style="position:absolute;left:6912;top:6624;width:720;height:576" filled="f" stroked="f">
                <v:textbox style="mso-next-textbox:#_x0000_s1162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</w:t>
                      </w:r>
                    </w:p>
                  </w:txbxContent>
                </v:textbox>
              </v:shape>
            </v:group>
            <v:group id="_x0000_s1163" style="position:absolute;left:6912;top:5472;width:720;height:576" coordorigin="6912,6624" coordsize="720,576">
              <v:oval id="_x0000_s1164" style="position:absolute;left:6912;top:6624;width:576;height:576"/>
              <v:shape id="_x0000_s1165" type="#_x0000_t202" style="position:absolute;left:6912;top:6624;width:720;height:576" filled="f" stroked="f">
                <v:textbox style="mso-next-textbox:#_x0000_s1165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</w:t>
                      </w:r>
                    </w:p>
                  </w:txbxContent>
                </v:textbox>
              </v:shape>
            </v:group>
            <v:group id="_x0000_s1166" style="position:absolute;left:6912;top:4752;width:720;height:576" coordorigin="6912,6624" coordsize="720,576">
              <v:oval id="_x0000_s1167" style="position:absolute;left:6912;top:6624;width:576;height:576"/>
              <v:shape id="_x0000_s1168" type="#_x0000_t202" style="position:absolute;left:6912;top:6624;width:720;height:576" filled="f" stroked="f">
                <v:textbox style="mso-next-textbox:#_x0000_s1168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</w:t>
                      </w:r>
                    </w:p>
                  </w:txbxContent>
                </v:textbox>
              </v:shape>
            </v:group>
            <v:group id="_x0000_s1169" style="position:absolute;left:8208;top:5472;width:720;height:576" coordorigin="6912,6624" coordsize="720,576">
              <v:oval id="_x0000_s1170" style="position:absolute;left:6912;top:6624;width:576;height:576"/>
              <v:shape id="_x0000_s1171" type="#_x0000_t202" style="position:absolute;left:6912;top:6624;width:720;height:576" filled="f" stroked="f">
                <v:textbox style="mso-next-textbox:#_x0000_s1171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</w:t>
                      </w:r>
                    </w:p>
                  </w:txbxContent>
                </v:textbox>
              </v:shape>
            </v:group>
            <v:group id="_x0000_s1172" style="position:absolute;left:8208;top:4752;width:720;height:576" coordorigin="6912,6624" coordsize="720,576">
              <v:oval id="_x0000_s1173" style="position:absolute;left:6912;top:6624;width:576;height:576"/>
              <v:shape id="_x0000_s1174" type="#_x0000_t202" style="position:absolute;left:6912;top:6624;width:720;height:576" filled="f" stroked="f">
                <v:textbox style="mso-next-textbox:#_x0000_s1174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</w:t>
                      </w:r>
                    </w:p>
                  </w:txbxContent>
                </v:textbox>
              </v:shape>
            </v:group>
          </v:group>
        </w:pict>
      </w:r>
      <w:r>
        <w:pict>
          <v:group id="_x0000_s1137" style="position:absolute;left:0;text-align:left;margin-left:8.3pt;margin-top:6.65pt;width:100.8pt;height:108pt;z-index:251718656" coordorigin="6912,4752" coordsize="2016,2160" o:allowincell="f">
            <v:group id="_x0000_s1138" style="position:absolute;left:6912;top:6336;width:720;height:576" coordorigin="6912,6624" coordsize="720,576">
              <v:oval id="_x0000_s1139" style="position:absolute;left:6912;top:6624;width:576;height:576"/>
              <v:shape id="_x0000_s1140" type="#_x0000_t202" style="position:absolute;left:6912;top:6624;width:720;height:576" filled="f" stroked="f">
                <v:textbox style="mso-next-textbox:#_x0000_s1140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</w:t>
                      </w:r>
                    </w:p>
                  </w:txbxContent>
                </v:textbox>
              </v:shape>
            </v:group>
            <v:group id="_x0000_s1141" style="position:absolute;left:8208;top:6336;width:720;height:576" coordorigin="6912,6624" coordsize="720,576">
              <v:oval id="_x0000_s1142" style="position:absolute;left:6912;top:6624;width:576;height:576"/>
              <v:shape id="_x0000_s1143" type="#_x0000_t202" style="position:absolute;left:6912;top:6624;width:720;height:576" filled="f" stroked="f">
                <v:textbox style="mso-next-textbox:#_x0000_s1143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</w:t>
                      </w:r>
                    </w:p>
                  </w:txbxContent>
                </v:textbox>
              </v:shape>
            </v:group>
            <v:group id="_x0000_s1144" style="position:absolute;left:6912;top:5472;width:720;height:576" coordorigin="6912,6624" coordsize="720,576">
              <v:oval id="_x0000_s1145" style="position:absolute;left:6912;top:6624;width:576;height:576"/>
              <v:shape id="_x0000_s1146" type="#_x0000_t202" style="position:absolute;left:6912;top:6624;width:720;height:576" filled="f" stroked="f">
                <v:textbox style="mso-next-textbox:#_x0000_s1146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</w:t>
                      </w:r>
                    </w:p>
                  </w:txbxContent>
                </v:textbox>
              </v:shape>
            </v:group>
            <v:group id="_x0000_s1147" style="position:absolute;left:6912;top:4752;width:720;height:576" coordorigin="6912,6624" coordsize="720,576">
              <v:oval id="_x0000_s1148" style="position:absolute;left:6912;top:6624;width:576;height:576"/>
              <v:shape id="_x0000_s1149" type="#_x0000_t202" style="position:absolute;left:6912;top:6624;width:720;height:576" filled="f" stroked="f">
                <v:textbox style="mso-next-textbox:#_x0000_s1149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</w:t>
                      </w:r>
                    </w:p>
                  </w:txbxContent>
                </v:textbox>
              </v:shape>
            </v:group>
            <v:group id="_x0000_s1150" style="position:absolute;left:8208;top:5472;width:720;height:576" coordorigin="6912,6624" coordsize="720,576">
              <v:oval id="_x0000_s1151" style="position:absolute;left:6912;top:6624;width:576;height:576"/>
              <v:shape id="_x0000_s1152" type="#_x0000_t202" style="position:absolute;left:6912;top:6624;width:720;height:576" filled="f" stroked="f">
                <v:textbox style="mso-next-textbox:#_x0000_s1152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</w:t>
                      </w:r>
                    </w:p>
                  </w:txbxContent>
                </v:textbox>
              </v:shape>
            </v:group>
            <v:group id="_x0000_s1153" style="position:absolute;left:8208;top:4752;width:720;height:576" coordorigin="6912,6624" coordsize="720,576">
              <v:oval id="_x0000_s1154" style="position:absolute;left:6912;top:6624;width:576;height:576"/>
              <v:shape id="_x0000_s1155" type="#_x0000_t202" style="position:absolute;left:6912;top:6624;width:720;height:576" filled="f" stroked="f">
                <v:textbox style="mso-next-textbox:#_x0000_s1155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</w:t>
                      </w:r>
                    </w:p>
                  </w:txbxContent>
                </v:textbox>
              </v:shape>
            </v:group>
          </v:group>
        </w:pic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pict>
          <v:line id="_x0000_s1282" style="position:absolute;left:0;text-align:left;flip:x;z-index:251738112" from="195.5pt,9.7pt" to="231.5pt,88.9pt" o:allowincell="f">
            <v:stroke endarrow="block"/>
          </v:line>
        </w:pict>
      </w:r>
      <w:r>
        <w:rPr>
          <w:sz w:val="24"/>
        </w:rPr>
        <w:pict>
          <v:line id="_x0000_s1280" style="position:absolute;left:0;text-align:left;flip:x;z-index:251736064" from="37.1pt,9.7pt" to="73.1pt,88.9pt" o:allowincell="f">
            <v:stroke endarrow="block"/>
          </v:line>
        </w:pic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pict>
          <v:line id="_x0000_s1281" style="position:absolute;left:0;text-align:left;z-index:251737088" from="37.1pt,10.9pt" to="73.1pt,10.9pt" o:allowincell="f">
            <v:stroke endarrow="block"/>
          </v:line>
        </w:pic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  <w:r>
        <w:pict>
          <v:line id="_x0000_s1283" style="position:absolute;left:0;text-align:left;z-index:251739136" from="195.5pt,6.1pt" to="231.5pt,6.1pt" o:allowincell="f">
            <v:stroke endarrow="block"/>
          </v:line>
        </w:pict>
      </w:r>
      <w:r>
        <w:pict>
          <v:group id="_x0000_s1251" style="position:absolute;left:0;text-align:left;margin-left:8.3pt;margin-top:489.05pt;width:100.8pt;height:108pt;z-index:251724800" coordorigin="6912,4752" coordsize="2016,2160" o:allowincell="f">
            <v:group id="_x0000_s1252" style="position:absolute;left:6912;top:6336;width:720;height:576" coordorigin="6912,6624" coordsize="720,576">
              <v:oval id="_x0000_s1253" style="position:absolute;left:6912;top:6624;width:576;height:576"/>
              <v:shape id="_x0000_s1254" type="#_x0000_t202" style="position:absolute;left:6912;top:6624;width:720;height:576" filled="f" stroked="f">
                <v:textbox style="mso-next-textbox:#_x0000_s1254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</w:t>
                      </w:r>
                    </w:p>
                  </w:txbxContent>
                </v:textbox>
              </v:shape>
            </v:group>
            <v:group id="_x0000_s1255" style="position:absolute;left:8208;top:6336;width:720;height:576" coordorigin="6912,6624" coordsize="720,576">
              <v:oval id="_x0000_s1256" style="position:absolute;left:6912;top:6624;width:576;height:576"/>
              <v:shape id="_x0000_s1257" type="#_x0000_t202" style="position:absolute;left:6912;top:6624;width:720;height:576" filled="f" stroked="f">
                <v:textbox style="mso-next-textbox:#_x0000_s1257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</w:t>
                      </w:r>
                    </w:p>
                  </w:txbxContent>
                </v:textbox>
              </v:shape>
            </v:group>
            <v:group id="_x0000_s1258" style="position:absolute;left:6912;top:5472;width:720;height:576" coordorigin="6912,6624" coordsize="720,576">
              <v:oval id="_x0000_s1259" style="position:absolute;left:6912;top:6624;width:576;height:576"/>
              <v:shape id="_x0000_s1260" type="#_x0000_t202" style="position:absolute;left:6912;top:6624;width:720;height:576" filled="f" stroked="f">
                <v:textbox style="mso-next-textbox:#_x0000_s1260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</w:t>
                      </w:r>
                    </w:p>
                  </w:txbxContent>
                </v:textbox>
              </v:shape>
            </v:group>
            <v:group id="_x0000_s1261" style="position:absolute;left:6912;top:4752;width:720;height:576" coordorigin="6912,6624" coordsize="720,576">
              <v:oval id="_x0000_s1262" style="position:absolute;left:6912;top:6624;width:576;height:576"/>
              <v:shape id="_x0000_s1263" type="#_x0000_t202" style="position:absolute;left:6912;top:6624;width:720;height:576" filled="f" stroked="f">
                <v:textbox style="mso-next-textbox:#_x0000_s1263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</w:t>
                      </w:r>
                    </w:p>
                  </w:txbxContent>
                </v:textbox>
              </v:shape>
            </v:group>
            <v:group id="_x0000_s1264" style="position:absolute;left:8208;top:5472;width:720;height:576" coordorigin="6912,6624" coordsize="720,576">
              <v:oval id="_x0000_s1265" style="position:absolute;left:6912;top:6624;width:576;height:576"/>
              <v:shape id="_x0000_s1266" type="#_x0000_t202" style="position:absolute;left:6912;top:6624;width:720;height:576" filled="f" stroked="f">
                <v:textbox style="mso-next-textbox:#_x0000_s1266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</w:t>
                      </w:r>
                    </w:p>
                  </w:txbxContent>
                </v:textbox>
              </v:shape>
            </v:group>
            <v:group id="_x0000_s1267" style="position:absolute;left:8208;top:4752;width:720;height:576" coordorigin="6912,6624" coordsize="720,576">
              <v:oval id="_x0000_s1268" style="position:absolute;left:6912;top:6624;width:576;height:576"/>
              <v:shape id="_x0000_s1269" type="#_x0000_t202" style="position:absolute;left:6912;top:6624;width:720;height:576" filled="f" stroked="f">
                <v:textbox style="mso-next-textbox:#_x0000_s1269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</w:t>
                      </w:r>
                    </w:p>
                  </w:txbxContent>
                </v:textbox>
              </v:shape>
            </v:group>
          </v:group>
        </w:pict>
      </w:r>
      <w:r>
        <w:pict>
          <v:group id="_x0000_s1232" style="position:absolute;left:0;text-align:left;margin-left:181.1pt;margin-top:489.05pt;width:100.8pt;height:108pt;z-index:251723776" coordorigin="6912,4752" coordsize="2016,2160" o:allowincell="f">
            <v:group id="_x0000_s1233" style="position:absolute;left:6912;top:6336;width:720;height:576" coordorigin="6912,6624" coordsize="720,576">
              <v:oval id="_x0000_s1234" style="position:absolute;left:6912;top:6624;width:576;height:576"/>
              <v:shape id="_x0000_s1235" type="#_x0000_t202" style="position:absolute;left:6912;top:6624;width:720;height:576" filled="f" stroked="f">
                <v:textbox style="mso-next-textbox:#_x0000_s1235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</w:t>
                      </w:r>
                    </w:p>
                  </w:txbxContent>
                </v:textbox>
              </v:shape>
            </v:group>
            <v:group id="_x0000_s1236" style="position:absolute;left:8208;top:6336;width:720;height:576" coordorigin="6912,6624" coordsize="720,576">
              <v:oval id="_x0000_s1237" style="position:absolute;left:6912;top:6624;width:576;height:576"/>
              <v:shape id="_x0000_s1238" type="#_x0000_t202" style="position:absolute;left:6912;top:6624;width:720;height:576" filled="f" stroked="f">
                <v:textbox style="mso-next-textbox:#_x0000_s1238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</w:t>
                      </w:r>
                    </w:p>
                  </w:txbxContent>
                </v:textbox>
              </v:shape>
            </v:group>
            <v:group id="_x0000_s1239" style="position:absolute;left:6912;top:5472;width:720;height:576" coordorigin="6912,6624" coordsize="720,576">
              <v:oval id="_x0000_s1240" style="position:absolute;left:6912;top:6624;width:576;height:576"/>
              <v:shape id="_x0000_s1241" type="#_x0000_t202" style="position:absolute;left:6912;top:6624;width:720;height:576" filled="f" stroked="f">
                <v:textbox style="mso-next-textbox:#_x0000_s1241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</w:t>
                      </w:r>
                    </w:p>
                  </w:txbxContent>
                </v:textbox>
              </v:shape>
            </v:group>
            <v:group id="_x0000_s1242" style="position:absolute;left:6912;top:4752;width:720;height:576" coordorigin="6912,6624" coordsize="720,576">
              <v:oval id="_x0000_s1243" style="position:absolute;left:6912;top:6624;width:576;height:576"/>
              <v:shape id="_x0000_s1244" type="#_x0000_t202" style="position:absolute;left:6912;top:6624;width:720;height:576" filled="f" stroked="f">
                <v:textbox style="mso-next-textbox:#_x0000_s1244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</w:t>
                      </w:r>
                    </w:p>
                  </w:txbxContent>
                </v:textbox>
              </v:shape>
            </v:group>
            <v:group id="_x0000_s1245" style="position:absolute;left:8208;top:5472;width:720;height:576" coordorigin="6912,6624" coordsize="720,576">
              <v:oval id="_x0000_s1246" style="position:absolute;left:6912;top:6624;width:576;height:576"/>
              <v:shape id="_x0000_s1247" type="#_x0000_t202" style="position:absolute;left:6912;top:6624;width:720;height:576" filled="f" stroked="f">
                <v:textbox style="mso-next-textbox:#_x0000_s1247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</w:t>
                      </w:r>
                    </w:p>
                  </w:txbxContent>
                </v:textbox>
              </v:shape>
            </v:group>
            <v:group id="_x0000_s1248" style="position:absolute;left:8208;top:4752;width:720;height:576" coordorigin="6912,6624" coordsize="720,576">
              <v:oval id="_x0000_s1249" style="position:absolute;left:6912;top:6624;width:576;height:576"/>
              <v:shape id="_x0000_s1250" type="#_x0000_t202" style="position:absolute;left:6912;top:6624;width:720;height:576" filled="f" stroked="f">
                <v:textbox style="mso-next-textbox:#_x0000_s1250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</w:t>
                      </w:r>
                    </w:p>
                  </w:txbxContent>
                </v:textbox>
              </v:shape>
            </v:group>
          </v:group>
        </w:pict>
      </w:r>
      <w:r>
        <w:pict>
          <v:group id="_x0000_s1213" style="position:absolute;left:0;text-align:left;margin-left:346.7pt;margin-top:489.05pt;width:100.8pt;height:108pt;z-index:251722752" coordorigin="6912,4752" coordsize="2016,2160" o:allowincell="f">
            <v:group id="_x0000_s1214" style="position:absolute;left:6912;top:6336;width:720;height:576" coordorigin="6912,6624" coordsize="720,576">
              <v:oval id="_x0000_s1215" style="position:absolute;left:6912;top:6624;width:576;height:576"/>
              <v:shape id="_x0000_s1216" type="#_x0000_t202" style="position:absolute;left:6912;top:6624;width:720;height:576" filled="f" stroked="f">
                <v:textbox style="mso-next-textbox:#_x0000_s1216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</w:t>
                      </w:r>
                    </w:p>
                  </w:txbxContent>
                </v:textbox>
              </v:shape>
            </v:group>
            <v:group id="_x0000_s1217" style="position:absolute;left:8208;top:6336;width:720;height:576" coordorigin="6912,6624" coordsize="720,576">
              <v:oval id="_x0000_s1218" style="position:absolute;left:6912;top:6624;width:576;height:576"/>
              <v:shape id="_x0000_s1219" type="#_x0000_t202" style="position:absolute;left:6912;top:6624;width:720;height:576" filled="f" stroked="f">
                <v:textbox style="mso-next-textbox:#_x0000_s1219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</w:t>
                      </w:r>
                    </w:p>
                  </w:txbxContent>
                </v:textbox>
              </v:shape>
            </v:group>
            <v:group id="_x0000_s1220" style="position:absolute;left:6912;top:5472;width:720;height:576" coordorigin="6912,6624" coordsize="720,576">
              <v:oval id="_x0000_s1221" style="position:absolute;left:6912;top:6624;width:576;height:576"/>
              <v:shape id="_x0000_s1222" type="#_x0000_t202" style="position:absolute;left:6912;top:6624;width:720;height:576" filled="f" stroked="f">
                <v:textbox style="mso-next-textbox:#_x0000_s1222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</w:t>
                      </w:r>
                    </w:p>
                  </w:txbxContent>
                </v:textbox>
              </v:shape>
            </v:group>
            <v:group id="_x0000_s1223" style="position:absolute;left:6912;top:4752;width:720;height:576" coordorigin="6912,6624" coordsize="720,576">
              <v:oval id="_x0000_s1224" style="position:absolute;left:6912;top:6624;width:576;height:576"/>
              <v:shape id="_x0000_s1225" type="#_x0000_t202" style="position:absolute;left:6912;top:6624;width:720;height:576" filled="f" stroked="f">
                <v:textbox style="mso-next-textbox:#_x0000_s1225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</w:t>
                      </w:r>
                    </w:p>
                  </w:txbxContent>
                </v:textbox>
              </v:shape>
            </v:group>
            <v:group id="_x0000_s1226" style="position:absolute;left:8208;top:5472;width:720;height:576" coordorigin="6912,6624" coordsize="720,576">
              <v:oval id="_x0000_s1227" style="position:absolute;left:6912;top:6624;width:576;height:576"/>
              <v:shape id="_x0000_s1228" type="#_x0000_t202" style="position:absolute;left:6912;top:6624;width:720;height:576" filled="f" stroked="f">
                <v:textbox style="mso-next-textbox:#_x0000_s1228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</w:t>
                      </w:r>
                    </w:p>
                  </w:txbxContent>
                </v:textbox>
              </v:shape>
            </v:group>
            <v:group id="_x0000_s1229" style="position:absolute;left:8208;top:4752;width:720;height:576" coordorigin="6912,6624" coordsize="720,576">
              <v:oval id="_x0000_s1230" style="position:absolute;left:6912;top:6624;width:576;height:576"/>
              <v:shape id="_x0000_s1231" type="#_x0000_t202" style="position:absolute;left:6912;top:6624;width:720;height:576" filled="f" stroked="f">
                <v:textbox style="mso-next-textbox:#_x0000_s1231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</w:t>
                      </w:r>
                    </w:p>
                  </w:txbxContent>
                </v:textbox>
              </v:shape>
            </v:group>
          </v:group>
        </w:pic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1        в)         2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1      г)        2</w:t>
      </w:r>
    </w:p>
    <w:p w:rsidR="00E95ED1" w:rsidRDefault="00E95ED1" w:rsidP="00E95ED1">
      <w:pPr>
        <w:jc w:val="both"/>
        <w:rPr>
          <w:b/>
          <w:i/>
          <w:sz w:val="24"/>
        </w:rPr>
      </w:pPr>
    </w:p>
    <w:p w:rsidR="00E95ED1" w:rsidRDefault="00E95ED1" w:rsidP="00E95ED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Скрытые транзакции -</w:t>
      </w:r>
    </w:p>
    <w:p w:rsidR="00E95ED1" w:rsidRDefault="00E95ED1" w:rsidP="00E95ED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несоответствующие содержанию и формам высказывания</w:t>
      </w:r>
    </w:p>
    <w:p w:rsidR="00E95ED1" w:rsidRDefault="00E95ED1" w:rsidP="00E95ED1">
      <w:pPr>
        <w:jc w:val="center"/>
        <w:rPr>
          <w:b/>
          <w:i/>
          <w:sz w:val="24"/>
        </w:rPr>
      </w:pP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  <w:r>
        <w:pict>
          <v:group id="_x0000_s1175" style="position:absolute;left:0;text-align:left;margin-left:166.7pt;margin-top:6.7pt;width:100.8pt;height:108pt;z-index:251720704" coordorigin="6912,4752" coordsize="2016,2160" o:allowincell="f">
            <v:group id="_x0000_s1176" style="position:absolute;left:6912;top:6336;width:720;height:576" coordorigin="6912,6624" coordsize="720,576">
              <v:oval id="_x0000_s1177" style="position:absolute;left:6912;top:6624;width:576;height:576"/>
              <v:shape id="_x0000_s1178" type="#_x0000_t202" style="position:absolute;left:6912;top:6624;width:720;height:576" filled="f" stroked="f">
                <v:textbox style="mso-next-textbox:#_x0000_s1178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</w:t>
                      </w:r>
                    </w:p>
                  </w:txbxContent>
                </v:textbox>
              </v:shape>
            </v:group>
            <v:group id="_x0000_s1179" style="position:absolute;left:8208;top:6336;width:720;height:576" coordorigin="6912,6624" coordsize="720,576">
              <v:oval id="_x0000_s1180" style="position:absolute;left:6912;top:6624;width:576;height:576"/>
              <v:shape id="_x0000_s1181" type="#_x0000_t202" style="position:absolute;left:6912;top:6624;width:720;height:576" filled="f" stroked="f">
                <v:textbox style="mso-next-textbox:#_x0000_s1181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</w:t>
                      </w:r>
                    </w:p>
                  </w:txbxContent>
                </v:textbox>
              </v:shape>
            </v:group>
            <v:group id="_x0000_s1182" style="position:absolute;left:6912;top:5472;width:720;height:576" coordorigin="6912,6624" coordsize="720,576">
              <v:oval id="_x0000_s1183" style="position:absolute;left:6912;top:6624;width:576;height:576"/>
              <v:shape id="_x0000_s1184" type="#_x0000_t202" style="position:absolute;left:6912;top:6624;width:720;height:576" filled="f" stroked="f">
                <v:textbox style="mso-next-textbox:#_x0000_s1184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</w:t>
                      </w:r>
                    </w:p>
                  </w:txbxContent>
                </v:textbox>
              </v:shape>
            </v:group>
            <v:group id="_x0000_s1185" style="position:absolute;left:6912;top:4752;width:720;height:576" coordorigin="6912,6624" coordsize="720,576">
              <v:oval id="_x0000_s1186" style="position:absolute;left:6912;top:6624;width:576;height:576"/>
              <v:shape id="_x0000_s1187" type="#_x0000_t202" style="position:absolute;left:6912;top:6624;width:720;height:576" filled="f" stroked="f">
                <v:textbox style="mso-next-textbox:#_x0000_s1187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</w:t>
                      </w:r>
                    </w:p>
                  </w:txbxContent>
                </v:textbox>
              </v:shape>
            </v:group>
            <v:group id="_x0000_s1188" style="position:absolute;left:8208;top:5472;width:720;height:576" coordorigin="6912,6624" coordsize="720,576">
              <v:oval id="_x0000_s1189" style="position:absolute;left:6912;top:6624;width:576;height:576"/>
              <v:shape id="_x0000_s1190" type="#_x0000_t202" style="position:absolute;left:6912;top:6624;width:720;height:576" filled="f" stroked="f">
                <v:textbox style="mso-next-textbox:#_x0000_s1190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</w:t>
                      </w:r>
                    </w:p>
                  </w:txbxContent>
                </v:textbox>
              </v:shape>
            </v:group>
            <v:group id="_x0000_s1191" style="position:absolute;left:8208;top:4752;width:720;height:576" coordorigin="6912,6624" coordsize="720,576">
              <v:oval id="_x0000_s1192" style="position:absolute;left:6912;top:6624;width:576;height:576"/>
              <v:shape id="_x0000_s1193" type="#_x0000_t202" style="position:absolute;left:6912;top:6624;width:720;height:576" filled="f" stroked="f">
                <v:textbox style="mso-next-textbox:#_x0000_s1193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</w:t>
                      </w:r>
                    </w:p>
                  </w:txbxContent>
                </v:textbox>
              </v:shape>
            </v:group>
          </v:group>
        </w:pict>
      </w:r>
      <w:r>
        <w:pict>
          <v:group id="_x0000_s1194" style="position:absolute;left:0;text-align:left;margin-left:8.3pt;margin-top:6.7pt;width:100.8pt;height:108pt;z-index:251721728" coordorigin="6912,4752" coordsize="2016,2160" o:allowincell="f">
            <v:group id="_x0000_s1195" style="position:absolute;left:6912;top:6336;width:720;height:576" coordorigin="6912,6624" coordsize="720,576">
              <v:oval id="_x0000_s1196" style="position:absolute;left:6912;top:6624;width:576;height:576"/>
              <v:shape id="_x0000_s1197" type="#_x0000_t202" style="position:absolute;left:6912;top:6624;width:720;height:576" filled="f" stroked="f">
                <v:textbox style="mso-next-textbox:#_x0000_s1197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</w:t>
                      </w:r>
                    </w:p>
                  </w:txbxContent>
                </v:textbox>
              </v:shape>
            </v:group>
            <v:group id="_x0000_s1198" style="position:absolute;left:8208;top:6336;width:720;height:576" coordorigin="6912,6624" coordsize="720,576">
              <v:oval id="_x0000_s1199" style="position:absolute;left:6912;top:6624;width:576;height:576"/>
              <v:shape id="_x0000_s1200" type="#_x0000_t202" style="position:absolute;left:6912;top:6624;width:720;height:576" filled="f" stroked="f">
                <v:textbox style="mso-next-textbox:#_x0000_s1200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</w:t>
                      </w:r>
                    </w:p>
                  </w:txbxContent>
                </v:textbox>
              </v:shape>
            </v:group>
            <v:group id="_x0000_s1201" style="position:absolute;left:6912;top:5472;width:720;height:576" coordorigin="6912,6624" coordsize="720,576">
              <v:oval id="_x0000_s1202" style="position:absolute;left:6912;top:6624;width:576;height:576"/>
              <v:shape id="_x0000_s1203" type="#_x0000_t202" style="position:absolute;left:6912;top:6624;width:720;height:576" filled="f" stroked="f">
                <v:textbox style="mso-next-textbox:#_x0000_s1203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</w:t>
                      </w:r>
                    </w:p>
                  </w:txbxContent>
                </v:textbox>
              </v:shape>
            </v:group>
            <v:group id="_x0000_s1204" style="position:absolute;left:6912;top:4752;width:720;height:576" coordorigin="6912,6624" coordsize="720,576">
              <v:oval id="_x0000_s1205" style="position:absolute;left:6912;top:6624;width:576;height:576"/>
              <v:shape id="_x0000_s1206" type="#_x0000_t202" style="position:absolute;left:6912;top:6624;width:720;height:576" filled="f" stroked="f">
                <v:textbox style="mso-next-textbox:#_x0000_s1206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</w:t>
                      </w:r>
                    </w:p>
                  </w:txbxContent>
                </v:textbox>
              </v:shape>
            </v:group>
            <v:group id="_x0000_s1207" style="position:absolute;left:8208;top:5472;width:720;height:576" coordorigin="6912,6624" coordsize="720,576">
              <v:oval id="_x0000_s1208" style="position:absolute;left:6912;top:6624;width:576;height:576"/>
              <v:shape id="_x0000_s1209" type="#_x0000_t202" style="position:absolute;left:6912;top:6624;width:720;height:576" filled="f" stroked="f">
                <v:textbox style="mso-next-textbox:#_x0000_s1209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</w:t>
                      </w:r>
                    </w:p>
                  </w:txbxContent>
                </v:textbox>
              </v:shape>
            </v:group>
            <v:group id="_x0000_s1210" style="position:absolute;left:8208;top:4752;width:720;height:576" coordorigin="6912,6624" coordsize="720,576">
              <v:oval id="_x0000_s1211" style="position:absolute;left:6912;top:6624;width:576;height:576"/>
              <v:shape id="_x0000_s1212" type="#_x0000_t202" style="position:absolute;left:6912;top:6624;width:720;height:576" filled="f" stroked="f">
                <v:textbox style="mso-next-textbox:#_x0000_s1212">
                  <w:txbxContent>
                    <w:p w:rsidR="00E95ED1" w:rsidRDefault="00E95ED1" w:rsidP="00E95ED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</w:t>
                      </w:r>
                    </w:p>
                  </w:txbxContent>
                </v:textbox>
              </v:shape>
            </v:group>
          </v:group>
        </w:pic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pict>
          <v:line id="_x0000_s1287" style="position:absolute;left:0;text-align:left;flip:x;z-index:251743232" from="37.1pt,11.5pt" to="73.1pt,76.3pt" o:allowincell="f">
            <v:stroke dashstyle="longDash" endarrow="block"/>
          </v:line>
        </w:pic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pict>
          <v:line id="_x0000_s1286" style="position:absolute;left:0;text-align:left;z-index:251742208" from="37.1pt,12.7pt" to="73.1pt,12.7pt" o:allowincell="f">
            <v:stroke endarrow="block"/>
          </v:line>
        </w:pict>
      </w:r>
      <w:r>
        <w:rPr>
          <w:sz w:val="24"/>
        </w:rPr>
        <w:pict>
          <v:line id="_x0000_s1284" style="position:absolute;left:0;text-align:left;flip:x;z-index:251740160" from="195.5pt,12.7pt" to="231.5pt,12.7pt" o:allowincell="f">
            <v:stroke endarrow="block"/>
          </v:line>
        </w:pic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pict>
          <v:line id="_x0000_s1289" style="position:absolute;left:0;text-align:left;z-index:251745280" from="195.5pt,6.1pt" to="231.5pt,6.1pt" o:allowincell="f">
            <v:stroke endarrow="block"/>
          </v:line>
        </w:pict>
      </w:r>
      <w:r>
        <w:rPr>
          <w:sz w:val="24"/>
        </w:rPr>
        <w:pict>
          <v:line id="_x0000_s1285" style="position:absolute;left:0;text-align:left;flip:x;z-index:251741184" from="37.1pt,6.1pt" to="73.1pt,6.1pt" o:allowincell="f">
            <v:stroke endarrow="block"/>
          </v:line>
        </w:pict>
      </w: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pict>
          <v:line id="_x0000_s1288" style="position:absolute;left:0;text-align:left;flip:x;z-index:251744256" from="195.5pt,.7pt" to="231.5pt,.7pt" o:allowincell="f">
            <v:stroke dashstyle="dash" endarrow="block"/>
          </v:line>
        </w:pict>
      </w:r>
    </w:p>
    <w:p w:rsidR="00E95ED1" w:rsidRDefault="00E95ED1" w:rsidP="00E95ED1">
      <w:pPr>
        <w:pStyle w:val="3"/>
        <w:numPr>
          <w:ilvl w:val="12"/>
          <w:numId w:val="0"/>
        </w:numPr>
        <w:rPr>
          <w:rFonts w:ascii="Times New Roman" w:hAnsi="Times New Roman"/>
          <w:snapToGrid/>
        </w:rPr>
      </w:pPr>
    </w:p>
    <w:p w:rsidR="00E95ED1" w:rsidRDefault="00E95ED1" w:rsidP="00E95ED1">
      <w:pPr>
        <w:pStyle w:val="3"/>
        <w:numPr>
          <w:ilvl w:val="12"/>
          <w:numId w:val="0"/>
        </w:numPr>
        <w:rPr>
          <w:rFonts w:ascii="Times New Roman" w:hAnsi="Times New Roman"/>
          <w:snapToGrid/>
        </w:rPr>
      </w:pPr>
    </w:p>
    <w:p w:rsidR="00E95ED1" w:rsidRDefault="00E95ED1" w:rsidP="00E95ED1">
      <w:pPr>
        <w:pStyle w:val="3"/>
        <w:numPr>
          <w:ilvl w:val="12"/>
          <w:numId w:val="0"/>
        </w:numPr>
        <w:rPr>
          <w:rFonts w:ascii="Times New Roman" w:hAnsi="Times New Roman"/>
          <w:snapToGrid/>
        </w:rPr>
      </w:pPr>
    </w:p>
    <w:p w:rsidR="00E95ED1" w:rsidRDefault="00E95ED1" w:rsidP="00E95ED1">
      <w:pPr>
        <w:pStyle w:val="3"/>
        <w:numPr>
          <w:ilvl w:val="12"/>
          <w:numId w:val="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Психогеометрия</w:t>
      </w:r>
    </w:p>
    <w:p w:rsidR="00E95ED1" w:rsidRDefault="00E95ED1" w:rsidP="00E95ED1">
      <w:pPr>
        <w:numPr>
          <w:ilvl w:val="12"/>
          <w:numId w:val="0"/>
        </w:numPr>
        <w:jc w:val="center"/>
        <w:rPr>
          <w:sz w:val="16"/>
        </w:rPr>
      </w:pPr>
    </w:p>
    <w:p w:rsidR="00E95ED1" w:rsidRDefault="00E95ED1" w:rsidP="00E95ED1">
      <w:pPr>
        <w:pStyle w:val="2"/>
        <w:numPr>
          <w:ilvl w:val="12"/>
          <w:numId w:val="0"/>
        </w:numPr>
        <w:rPr>
          <w:sz w:val="24"/>
        </w:rPr>
      </w:pPr>
      <w:r>
        <w:rPr>
          <w:sz w:val="24"/>
        </w:rPr>
        <w:lastRenderedPageBreak/>
        <w:t>ПРИЗНАКИ ДЛЯ ЭКСПРЕСС-ДИАГНОСТИКИ ФОРМЫ ЛИЧНОСТИ</w:t>
      </w:r>
    </w:p>
    <w:p w:rsidR="00E95ED1" w:rsidRDefault="00E95ED1" w:rsidP="00E95ED1">
      <w:pPr>
        <w:numPr>
          <w:ilvl w:val="12"/>
          <w:numId w:val="0"/>
        </w:numPr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2"/>
        <w:gridCol w:w="2012"/>
        <w:gridCol w:w="2012"/>
        <w:gridCol w:w="2012"/>
        <w:gridCol w:w="2012"/>
      </w:tblGrid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bottom w:val="nil"/>
              <w:right w:val="nil"/>
            </w:tcBorders>
            <w:shd w:val="pct5" w:color="auto" w:fill="auto"/>
          </w:tcPr>
          <w:p w:rsidR="00E95ED1" w:rsidRDefault="00E95ED1" w:rsidP="00CD5C06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E95ED1" w:rsidRDefault="00E95ED1" w:rsidP="00CD5C06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Треугольник</w:t>
            </w:r>
          </w:p>
        </w:tc>
        <w:tc>
          <w:tcPr>
            <w:tcW w:w="2012" w:type="dxa"/>
            <w:tcBorders>
              <w:left w:val="nil"/>
              <w:bottom w:val="nil"/>
              <w:right w:val="nil"/>
            </w:tcBorders>
            <w:shd w:val="pct5" w:color="auto" w:fill="auto"/>
          </w:tcPr>
          <w:p w:rsidR="00E95ED1" w:rsidRDefault="00E95ED1" w:rsidP="00CD5C06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Прямоугольник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E95ED1" w:rsidRDefault="00E95ED1" w:rsidP="00CD5C06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Круг</w:t>
            </w:r>
          </w:p>
        </w:tc>
        <w:tc>
          <w:tcPr>
            <w:tcW w:w="2012" w:type="dxa"/>
            <w:tcBorders>
              <w:left w:val="nil"/>
              <w:bottom w:val="nil"/>
            </w:tcBorders>
            <w:shd w:val="pct5" w:color="auto" w:fill="auto"/>
          </w:tcPr>
          <w:p w:rsidR="00E95ED1" w:rsidRDefault="00E95ED1" w:rsidP="00CD5C06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Зигзаг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100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  <w:p w:rsidR="00E95ED1" w:rsidRDefault="00E95ED1" w:rsidP="00CD5C06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Внешний вид мужчины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bottom w:val="nil"/>
              <w:right w:val="nil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консервативный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опрятный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коротко подстр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жен, чисто выбрит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модный, шикарный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дорогие вещи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соответствует 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туации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меняющийся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неопрятный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не в тон ситуации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неофициальный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часто без галстука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неизысканный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небрежный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моложавый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растрепанный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неряшливый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демонстративный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иногда супермо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ный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100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Внешний вид женщины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bottom w:val="nil"/>
              <w:right w:val="nil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сдержанный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строгий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неяркий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опрятный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худощавые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модный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строгий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дорогие вещи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ухоженный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меняющийся 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сумасбродный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(крайности)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небрежный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не в тон ситуации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неофициальный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"пышный"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неизысканный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женственный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полные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разнообразный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небрежный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экстравагантный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иногда супермо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ный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100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bottom w:val="nil"/>
              <w:right w:val="nil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каждая вещь на своем месте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казенный вид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символы статуса и успеха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порядок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беспорядок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эклектика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уютная, домашняя обстановка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беспорядок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запущенность или театрально-демонстративное оформление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100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Речь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bottom w:val="nil"/>
              <w:right w:val="nil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логичная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последовательная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ясная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обстоятельная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медленная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монотонная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сухая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высокий голос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речевые штампы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точная професси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нальная термин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логичная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ясная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краткая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ориентированная на суть проблемы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уверенная властная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эмоциональная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быстрая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четкая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невысокий, гро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кий голос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жаргон, остроты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присловья (иногда бранные выраж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неуверенная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неясная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сбивчивая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эмоциональная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аритмичная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"паузы нереш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тельности"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"скороговорка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колебания громк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и высоты тона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высокий, срыва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щийся голос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междометия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"слова-паразиты"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вопросы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непоследователь-ная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отклонения от главной темы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эмоциональная 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покаивающая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расслабляющая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плавная, скорее медленная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сочный, густой, скорее низкий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лос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восторженные оценки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комплименты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"мы" предпочт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тельнее "я"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непоследователь-ная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ассоциативная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яркая, образная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эмоциональная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зажигательная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быстрая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богатые голосовые вариации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восторженные оценки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богатая лексика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жаргон, остроты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100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 тела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right w:val="nil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скованная, напр</w:t>
            </w:r>
            <w:r>
              <w:t>я</w:t>
            </w:r>
            <w:r>
              <w:t>женная поза ("заж</w:t>
            </w:r>
            <w:r>
              <w:t>а</w:t>
            </w:r>
            <w:r>
              <w:t>тость")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рассчитанные дв</w:t>
            </w:r>
            <w:r>
              <w:t>и</w:t>
            </w:r>
            <w:r>
              <w:t>жения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точные, скупые же</w:t>
            </w:r>
            <w:r>
              <w:t>с</w:t>
            </w:r>
            <w:r>
              <w:t>ты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медленная "соли</w:t>
            </w:r>
            <w:r>
              <w:t>д</w:t>
            </w:r>
            <w:r>
              <w:t>ная" походка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бесстрастное лицо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ненапряженная поза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плавные, уверенные движения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широкие, выраз</w:t>
            </w:r>
            <w:r>
              <w:t>и</w:t>
            </w:r>
            <w:r>
              <w:t>тельные жесты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уверенная, энерги</w:t>
            </w:r>
            <w:r>
              <w:t>ч</w:t>
            </w:r>
            <w:r>
              <w:t xml:space="preserve">ная походка 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непроницаемая маска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неуклюжий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резкие, отрывистые движения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нервные движения неуверенные, нез</w:t>
            </w:r>
            <w:r>
              <w:t>а</w:t>
            </w:r>
            <w:r>
              <w:t>конченные жесты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неуверенная, м</w:t>
            </w:r>
            <w:r>
              <w:t>е</w:t>
            </w:r>
            <w:r>
              <w:t>няющаяся походка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бегающий взгляд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хихиканье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расслабленная поза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свободные, плавные движения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доброжелательная улыбка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частые кивки гол</w:t>
            </w:r>
            <w:r>
              <w:t>о</w:t>
            </w:r>
            <w:r>
              <w:t>вой в знак поддержки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"зеркальное" повед</w:t>
            </w:r>
            <w:r>
              <w:t>е</w:t>
            </w:r>
            <w:r>
              <w:t>ние</w:t>
            </w:r>
          </w:p>
        </w:tc>
        <w:tc>
          <w:tcPr>
            <w:tcW w:w="2012" w:type="dxa"/>
            <w:tcBorders>
              <w:top w:val="nil"/>
              <w:left w:val="nil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ненапряженные б</w:t>
            </w:r>
            <w:r>
              <w:t>ы</w:t>
            </w:r>
            <w:r>
              <w:t>стро меняющиеся позы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быстрые, плавные движения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оживленная жест</w:t>
            </w:r>
            <w:r>
              <w:t>и</w:t>
            </w:r>
            <w:r>
              <w:t>куляция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стремительная п</w:t>
            </w:r>
            <w:r>
              <w:t>о</w:t>
            </w:r>
            <w:r>
              <w:t>ходка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живая мимика</w:t>
            </w:r>
          </w:p>
        </w:tc>
      </w:tr>
    </w:tbl>
    <w:p w:rsidR="00E95ED1" w:rsidRDefault="00E95ED1" w:rsidP="00E95ED1">
      <w:pPr>
        <w:jc w:val="both"/>
      </w:pPr>
    </w:p>
    <w:p w:rsidR="00E95ED1" w:rsidRDefault="00E95ED1" w:rsidP="00E95ED1">
      <w:pPr>
        <w:numPr>
          <w:ilvl w:val="12"/>
          <w:numId w:val="0"/>
        </w:numPr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12"/>
        <w:gridCol w:w="2012"/>
        <w:gridCol w:w="2012"/>
        <w:gridCol w:w="2012"/>
        <w:gridCol w:w="2012"/>
      </w:tblGrid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E95ED1" w:rsidRDefault="00E95ED1" w:rsidP="00CD5C06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Квадрат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5ED1" w:rsidRDefault="00E95ED1" w:rsidP="00CD5C06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Треугольник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E95ED1" w:rsidRDefault="00E95ED1" w:rsidP="00CD5C06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Прямоугольник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5ED1" w:rsidRDefault="00E95ED1" w:rsidP="00CD5C06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Круг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5ED1" w:rsidRDefault="00E95ED1" w:rsidP="00CD5C06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Зигзаг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left w:val="single" w:sz="4" w:space="0" w:color="auto"/>
              <w:bottom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деланный или нервный смех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сжатые губы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пронзительный взгляд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властное рукоп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жатие</w:t>
            </w:r>
          </w:p>
        </w:tc>
        <w:tc>
          <w:tcPr>
            <w:tcW w:w="2012" w:type="dxa"/>
            <w:tcBorders>
              <w:left w:val="nil"/>
              <w:bottom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быстро краснеют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минимальная соц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альная дистанция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жизнерадостная походка (легко подстраиваются под походку друг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го)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подчеркнуто до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рожелательное приветствие</w:t>
            </w:r>
          </w:p>
        </w:tc>
        <w:tc>
          <w:tcPr>
            <w:tcW w:w="20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"всевидящий" взгляд манерность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10060" w:type="dxa"/>
            <w:gridSpan w:val="5"/>
          </w:tcPr>
          <w:p w:rsidR="00E95ED1" w:rsidRDefault="00E95ED1" w:rsidP="00CD5C06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</w:p>
          <w:p w:rsidR="00E95ED1" w:rsidRDefault="00E95ED1" w:rsidP="00CD5C06">
            <w:pPr>
              <w:pStyle w:val="4"/>
              <w:numPr>
                <w:ilvl w:val="12"/>
                <w:numId w:val="0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психологические характеристики поведения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организованность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пунктуальность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строгое соблюдение правил, инструкций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планирование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аналитичность внимательность к дет</w:t>
            </w:r>
            <w:r>
              <w:t>а</w:t>
            </w:r>
            <w:r>
              <w:t>лям ориентация на факты, цифры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лидер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стремление к власти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честолюбие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установка на победу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прагматизм спосо</w:t>
            </w:r>
            <w:r>
              <w:t>б</w:t>
            </w:r>
            <w:r>
              <w:t>ность концентрир</w:t>
            </w:r>
            <w:r>
              <w:t>о</w:t>
            </w:r>
            <w:r>
              <w:t>ваться на цели м</w:t>
            </w:r>
            <w:r>
              <w:t>о</w:t>
            </w:r>
            <w:r>
              <w:t>мента ориентация на суть проблемы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изменчивость неп</w:t>
            </w:r>
            <w:r>
              <w:t>о</w:t>
            </w:r>
            <w:r>
              <w:t>следовательность неопределенность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возбужденность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любознательность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позитивная устано</w:t>
            </w:r>
            <w:r>
              <w:t>в</w:t>
            </w:r>
            <w:r>
              <w:t>ка ко всему новому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смелость (до безра</w:t>
            </w:r>
            <w:r>
              <w:t>с</w:t>
            </w:r>
            <w:r>
              <w:t>судства)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высокая потребность в общении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контактность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доброжелательность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забота о других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щедрость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способность к соп</w:t>
            </w:r>
            <w:r>
              <w:t>е</w:t>
            </w:r>
            <w:r>
              <w:t>реживанию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хорошая интуиция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спокойствие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жажда изменений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креативность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концептуальность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жажда знаний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великолепная инту</w:t>
            </w:r>
            <w:r>
              <w:t>и</w:t>
            </w:r>
            <w:r>
              <w:t>ция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одержимость своими идеями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мечтательность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устремленность в будущее</w:t>
            </w: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012" w:type="dxa"/>
            <w:tcBorders>
              <w:left w:val="nil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012" w:type="dxa"/>
            <w:tcBorders>
              <w:left w:val="nil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</w:p>
        </w:tc>
      </w:tr>
      <w:tr w:rsidR="00E95ED1" w:rsidTr="00CD5C06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пристрастие к пис</w:t>
            </w:r>
            <w:r>
              <w:t>ь</w:t>
            </w:r>
            <w:r>
              <w:t>менной речи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аккуратность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чистоплотность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рациональность о</w:t>
            </w:r>
            <w:r>
              <w:t>с</w:t>
            </w:r>
            <w:r>
              <w:t>торожность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сухость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холодность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практичность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экономность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упорство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настойчивость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твердость в решениях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терпеливость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трудолюбие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профессиональная эрудиция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слабый "политик" узкий круг друзей и знакомых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012" w:type="dxa"/>
            <w:tcBorders>
              <w:left w:val="nil"/>
              <w:bottom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уверенность в себе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решительность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импульсивность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склонность к риску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неукротимая энергия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сила чувств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смелость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высокая работосп</w:t>
            </w:r>
            <w:r>
              <w:t>о</w:t>
            </w:r>
            <w:r>
              <w:t>собность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буйные развлечения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нетерпеливость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великолепный "пол</w:t>
            </w:r>
            <w:r>
              <w:t>и</w:t>
            </w:r>
            <w:r>
              <w:t>тик"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остроумие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широкий круг общ</w:t>
            </w:r>
            <w:r>
              <w:t>е</w:t>
            </w:r>
            <w:r>
              <w:t>ния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узкий круг близких друзей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низкая самооценка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неуверенность в себе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доверчивость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импульсивность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нервозность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быстрые, резкие к</w:t>
            </w:r>
            <w:r>
              <w:t>о</w:t>
            </w:r>
            <w:r>
              <w:t>лебания настроения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избегание конфли</w:t>
            </w:r>
            <w:r>
              <w:t>к</w:t>
            </w:r>
            <w:r>
              <w:t>тов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забывчивость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склонность терять вещи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непунктуальность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"барсучья" психол</w:t>
            </w:r>
            <w:r>
              <w:t>о</w:t>
            </w:r>
            <w:r>
              <w:t>гия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новые друзья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имитация поведения других людей ("пр</w:t>
            </w:r>
            <w:r>
              <w:t>и</w:t>
            </w:r>
            <w:r>
              <w:t>меривание ролей")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тенденция к прост</w:t>
            </w:r>
            <w:r>
              <w:t>у</w:t>
            </w:r>
            <w:r>
              <w:t>дам, травмам, д</w:t>
            </w:r>
            <w:r>
              <w:t>о</w:t>
            </w:r>
            <w:r>
              <w:t>рожно-транспортным происшествиям</w:t>
            </w:r>
          </w:p>
        </w:tc>
        <w:tc>
          <w:tcPr>
            <w:tcW w:w="2012" w:type="dxa"/>
            <w:tcBorders>
              <w:left w:val="nil"/>
              <w:bottom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уступчивость скло</w:t>
            </w:r>
            <w:r>
              <w:t>н</w:t>
            </w:r>
            <w:r>
              <w:t>ность к самообвин</w:t>
            </w:r>
            <w:r>
              <w:t>е</w:t>
            </w:r>
            <w:r>
              <w:t xml:space="preserve">нию (и меланхолии) 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эмоциональная чу</w:t>
            </w:r>
            <w:r>
              <w:t>в</w:t>
            </w:r>
            <w:r>
              <w:t>ствительность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доверчивость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ориентация на мн</w:t>
            </w:r>
            <w:r>
              <w:t>е</w:t>
            </w:r>
            <w:r>
              <w:t>ние окружающих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нерешительность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слабый "политик"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болтливость (любит посплетничать)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способность угов</w:t>
            </w:r>
            <w:r>
              <w:t>а</w:t>
            </w:r>
            <w:r>
              <w:t>ривать, убеждать других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сентиментальность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тяга к прошлому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склонность к общ</w:t>
            </w:r>
            <w:r>
              <w:t>е</w:t>
            </w:r>
            <w:r>
              <w:t>ственной деятельн</w:t>
            </w:r>
            <w:r>
              <w:t>о</w:t>
            </w:r>
            <w:r>
              <w:t>сти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гибкий распорядок дня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широкий круг друзей и знакомых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позитивная устано</w:t>
            </w:r>
            <w:r>
              <w:t>в</w:t>
            </w:r>
            <w:r>
              <w:t>ка ко всему новому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философия бунтаря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восторженность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энтузиазм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непосредственность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непрактичность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слабый "политик"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импульсивность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разбросанность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непостоянство н</w:t>
            </w:r>
            <w:r>
              <w:t>а</w:t>
            </w:r>
            <w:r>
              <w:t>строения, поведения и отношений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недисциплинирова</w:t>
            </w:r>
            <w:r>
              <w:t>н</w:t>
            </w:r>
            <w:r>
              <w:t>ность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стремление работать в одиночку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отвращение к б</w:t>
            </w:r>
            <w:r>
              <w:t>у</w:t>
            </w:r>
            <w:r>
              <w:t>мажной работе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"душа компании"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остроумие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безалаберность в ф</w:t>
            </w:r>
            <w:r>
              <w:t>и</w:t>
            </w:r>
            <w:r>
              <w:t>нансовых вопросах</w:t>
            </w:r>
          </w:p>
          <w:p w:rsidR="00E95ED1" w:rsidRDefault="00E95ED1" w:rsidP="00CD5C06">
            <w:pPr>
              <w:numPr>
                <w:ilvl w:val="12"/>
                <w:numId w:val="0"/>
              </w:numPr>
              <w:jc w:val="both"/>
            </w:pPr>
            <w:r>
              <w:t>небольшой круг др</w:t>
            </w:r>
            <w:r>
              <w:t>у</w:t>
            </w:r>
            <w:r>
              <w:t>зей</w:t>
            </w:r>
          </w:p>
        </w:tc>
      </w:tr>
    </w:tbl>
    <w:p w:rsidR="00E95ED1" w:rsidRDefault="00E95ED1" w:rsidP="00E95ED1">
      <w:pPr>
        <w:jc w:val="both"/>
      </w:pPr>
    </w:p>
    <w:p w:rsidR="00E95ED1" w:rsidRDefault="00E95ED1" w:rsidP="00E95ED1">
      <w:pPr>
        <w:jc w:val="both"/>
        <w:rPr>
          <w:sz w:val="24"/>
        </w:rPr>
      </w:pPr>
    </w:p>
    <w:p w:rsidR="00E95ED1" w:rsidRDefault="00E95ED1" w:rsidP="00E95ED1">
      <w:pPr>
        <w:jc w:val="center"/>
        <w:rPr>
          <w:b/>
          <w:sz w:val="24"/>
        </w:rPr>
      </w:pPr>
      <w:r>
        <w:rPr>
          <w:b/>
          <w:sz w:val="24"/>
        </w:rPr>
        <w:t>ЛИТЕРАТУРА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>1. Голохова Е.И., Панина Н.В. Психология человеческого взаимопонимания. Киров 1989.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>2. Атватер И. Я Вас слушаю. М. 1984.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lastRenderedPageBreak/>
        <w:t>3. Крегер О., Тьюсон Дж. Типы людей. М. 1995.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>4. Громова Л., Алексеев А. Психогеометрия для менеджеров. М. 1990.</w:t>
      </w:r>
    </w:p>
    <w:p w:rsidR="00E95ED1" w:rsidRDefault="00E95ED1" w:rsidP="00E95ED1">
      <w:pPr>
        <w:jc w:val="both"/>
        <w:rPr>
          <w:sz w:val="24"/>
        </w:rPr>
      </w:pPr>
      <w:r>
        <w:rPr>
          <w:sz w:val="24"/>
        </w:rPr>
        <w:t>5. Культура устной речи делового человека: Практикум - М. 1997.</w:t>
      </w:r>
    </w:p>
    <w:p w:rsidR="00745A08" w:rsidRDefault="00745A08"/>
    <w:sectPr w:rsidR="00745A08" w:rsidSect="007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7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412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F3157F"/>
    <w:multiLevelType w:val="multilevel"/>
    <w:tmpl w:val="8952B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D5B57D8"/>
    <w:multiLevelType w:val="singleLevel"/>
    <w:tmpl w:val="77EA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1C41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8C641C"/>
    <w:multiLevelType w:val="multilevel"/>
    <w:tmpl w:val="8E9200B2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24806B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B948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994925"/>
    <w:multiLevelType w:val="singleLevel"/>
    <w:tmpl w:val="AFCCC8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8117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B618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010E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72D73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E23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9F876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58231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F6745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24005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3F83B67"/>
    <w:multiLevelType w:val="singleLevel"/>
    <w:tmpl w:val="270C65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49C55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4B10D05"/>
    <w:multiLevelType w:val="singleLevel"/>
    <w:tmpl w:val="60D0A104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2"/>
  </w:num>
  <w:num w:numId="5">
    <w:abstractNumId w:val="19"/>
  </w:num>
  <w:num w:numId="6">
    <w:abstractNumId w:val="10"/>
  </w:num>
  <w:num w:numId="7">
    <w:abstractNumId w:val="8"/>
  </w:num>
  <w:num w:numId="8">
    <w:abstractNumId w:val="18"/>
  </w:num>
  <w:num w:numId="9">
    <w:abstractNumId w:val="2"/>
  </w:num>
  <w:num w:numId="10">
    <w:abstractNumId w:val="13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15"/>
  </w:num>
  <w:num w:numId="16">
    <w:abstractNumId w:val="0"/>
  </w:num>
  <w:num w:numId="17">
    <w:abstractNumId w:val="1"/>
  </w:num>
  <w:num w:numId="18">
    <w:abstractNumId w:val="17"/>
  </w:num>
  <w:num w:numId="19">
    <w:abstractNumId w:val="3"/>
  </w:num>
  <w:num w:numId="20">
    <w:abstractNumId w:val="6"/>
  </w:num>
  <w:num w:numId="21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95ED1"/>
    <w:rsid w:val="00005752"/>
    <w:rsid w:val="0001585A"/>
    <w:rsid w:val="00052FC9"/>
    <w:rsid w:val="00096E31"/>
    <w:rsid w:val="000C0AB5"/>
    <w:rsid w:val="000C76C3"/>
    <w:rsid w:val="000F0116"/>
    <w:rsid w:val="000F06B6"/>
    <w:rsid w:val="000F6B1C"/>
    <w:rsid w:val="000F6CDF"/>
    <w:rsid w:val="00121CB9"/>
    <w:rsid w:val="00124507"/>
    <w:rsid w:val="00146331"/>
    <w:rsid w:val="00146A2F"/>
    <w:rsid w:val="00154520"/>
    <w:rsid w:val="00157D3A"/>
    <w:rsid w:val="001D64EE"/>
    <w:rsid w:val="00212B43"/>
    <w:rsid w:val="00245C7C"/>
    <w:rsid w:val="002500EF"/>
    <w:rsid w:val="0026430D"/>
    <w:rsid w:val="00274CAE"/>
    <w:rsid w:val="002C0377"/>
    <w:rsid w:val="002C7267"/>
    <w:rsid w:val="002D0A0C"/>
    <w:rsid w:val="002E4D95"/>
    <w:rsid w:val="00317597"/>
    <w:rsid w:val="003221F5"/>
    <w:rsid w:val="00367CD5"/>
    <w:rsid w:val="003B5FB6"/>
    <w:rsid w:val="003C479C"/>
    <w:rsid w:val="004528CE"/>
    <w:rsid w:val="004B24E7"/>
    <w:rsid w:val="0053465A"/>
    <w:rsid w:val="00537767"/>
    <w:rsid w:val="005700CA"/>
    <w:rsid w:val="005A1D09"/>
    <w:rsid w:val="005C2877"/>
    <w:rsid w:val="00601937"/>
    <w:rsid w:val="00665263"/>
    <w:rsid w:val="006C27C6"/>
    <w:rsid w:val="006D1A3A"/>
    <w:rsid w:val="006D1F03"/>
    <w:rsid w:val="006E52F1"/>
    <w:rsid w:val="006F07B0"/>
    <w:rsid w:val="00701524"/>
    <w:rsid w:val="0071064D"/>
    <w:rsid w:val="00740792"/>
    <w:rsid w:val="00745A08"/>
    <w:rsid w:val="0077064A"/>
    <w:rsid w:val="00784D48"/>
    <w:rsid w:val="007C7D7C"/>
    <w:rsid w:val="0081198D"/>
    <w:rsid w:val="00816B7A"/>
    <w:rsid w:val="00856CDC"/>
    <w:rsid w:val="00885916"/>
    <w:rsid w:val="008F6BAE"/>
    <w:rsid w:val="0091400D"/>
    <w:rsid w:val="009270A1"/>
    <w:rsid w:val="0094344E"/>
    <w:rsid w:val="00944A13"/>
    <w:rsid w:val="00983724"/>
    <w:rsid w:val="009B423A"/>
    <w:rsid w:val="009B44BC"/>
    <w:rsid w:val="009B4BCA"/>
    <w:rsid w:val="009C215E"/>
    <w:rsid w:val="009F79FF"/>
    <w:rsid w:val="00A12E8F"/>
    <w:rsid w:val="00A44510"/>
    <w:rsid w:val="00A57A5A"/>
    <w:rsid w:val="00B00C2A"/>
    <w:rsid w:val="00B1636A"/>
    <w:rsid w:val="00B25CE0"/>
    <w:rsid w:val="00B30C86"/>
    <w:rsid w:val="00B867C8"/>
    <w:rsid w:val="00BD294A"/>
    <w:rsid w:val="00C21101"/>
    <w:rsid w:val="00C32CBB"/>
    <w:rsid w:val="00C64F48"/>
    <w:rsid w:val="00C74146"/>
    <w:rsid w:val="00CA46FB"/>
    <w:rsid w:val="00CA4EED"/>
    <w:rsid w:val="00CB6288"/>
    <w:rsid w:val="00D5412A"/>
    <w:rsid w:val="00D80134"/>
    <w:rsid w:val="00D96961"/>
    <w:rsid w:val="00DD6F9E"/>
    <w:rsid w:val="00E054FA"/>
    <w:rsid w:val="00E93FE4"/>
    <w:rsid w:val="00E95ED1"/>
    <w:rsid w:val="00EB22F3"/>
    <w:rsid w:val="00F57DA9"/>
    <w:rsid w:val="00F6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5ED1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E95ED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95ED1"/>
    <w:pPr>
      <w:keepNext/>
      <w:ind w:left="567"/>
      <w:jc w:val="both"/>
      <w:outlineLvl w:val="2"/>
    </w:pPr>
    <w:rPr>
      <w:rFonts w:ascii="MS Sans Serif" w:hAnsi="MS Sans Serif"/>
      <w:snapToGrid w:val="0"/>
      <w:sz w:val="24"/>
    </w:rPr>
  </w:style>
  <w:style w:type="paragraph" w:styleId="4">
    <w:name w:val="heading 4"/>
    <w:basedOn w:val="a"/>
    <w:next w:val="a"/>
    <w:link w:val="40"/>
    <w:qFormat/>
    <w:rsid w:val="00E95ED1"/>
    <w:pPr>
      <w:keepNext/>
      <w:ind w:firstLine="567"/>
      <w:jc w:val="both"/>
      <w:outlineLvl w:val="3"/>
    </w:pPr>
    <w:rPr>
      <w:rFonts w:ascii="MS Sans Serif" w:hAnsi="MS Sans Serif"/>
      <w:snapToGrid w:val="0"/>
      <w:sz w:val="24"/>
    </w:rPr>
  </w:style>
  <w:style w:type="paragraph" w:styleId="5">
    <w:name w:val="heading 5"/>
    <w:basedOn w:val="a"/>
    <w:next w:val="a"/>
    <w:link w:val="50"/>
    <w:qFormat/>
    <w:rsid w:val="00E95ED1"/>
    <w:pPr>
      <w:keepNext/>
      <w:ind w:left="567"/>
      <w:jc w:val="center"/>
      <w:outlineLvl w:val="4"/>
    </w:pPr>
    <w:rPr>
      <w:rFonts w:ascii="MS Sans Serif" w:hAnsi="MS Sans Serif"/>
      <w:b/>
      <w:snapToGrid w:val="0"/>
      <w:sz w:val="24"/>
    </w:rPr>
  </w:style>
  <w:style w:type="paragraph" w:styleId="6">
    <w:name w:val="heading 6"/>
    <w:basedOn w:val="a"/>
    <w:next w:val="a"/>
    <w:link w:val="60"/>
    <w:qFormat/>
    <w:rsid w:val="00E95ED1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E95ED1"/>
    <w:pPr>
      <w:keepNext/>
      <w:spacing w:line="360" w:lineRule="auto"/>
      <w:jc w:val="center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E95ED1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9">
    <w:name w:val="heading 9"/>
    <w:basedOn w:val="a"/>
    <w:next w:val="a"/>
    <w:link w:val="90"/>
    <w:qFormat/>
    <w:rsid w:val="00E95ED1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ED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5E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5ED1"/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5ED1"/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5ED1"/>
    <w:rPr>
      <w:rFonts w:ascii="MS Sans Serif" w:eastAsia="Times New Roman" w:hAnsi="MS Sans Serif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95ED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95ED1"/>
    <w:rPr>
      <w:rFonts w:ascii="Arial" w:eastAsia="Times New Roman" w:hAnsi="Arial" w:cs="Times New Roman"/>
      <w:b/>
      <w:i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5ED1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5E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E95ED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95E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E95ED1"/>
    <w:pPr>
      <w:jc w:val="center"/>
    </w:pPr>
    <w:rPr>
      <w:b/>
      <w:sz w:val="36"/>
    </w:rPr>
  </w:style>
  <w:style w:type="character" w:customStyle="1" w:styleId="22">
    <w:name w:val="Основной текст 2 Знак"/>
    <w:basedOn w:val="a0"/>
    <w:link w:val="21"/>
    <w:semiHidden/>
    <w:rsid w:val="00E95E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semiHidden/>
    <w:rsid w:val="00E95ED1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95E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E95ED1"/>
    <w:pPr>
      <w:ind w:firstLine="851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E95E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E95ED1"/>
  </w:style>
  <w:style w:type="character" w:customStyle="1" w:styleId="a8">
    <w:name w:val="Текст сноски Знак"/>
    <w:basedOn w:val="a0"/>
    <w:link w:val="a7"/>
    <w:semiHidden/>
    <w:rsid w:val="00E95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E95ED1"/>
    <w:rPr>
      <w:vertAlign w:val="superscript"/>
    </w:rPr>
  </w:style>
  <w:style w:type="paragraph" w:customStyle="1" w:styleId="BodyText21">
    <w:name w:val="Body Text 21"/>
    <w:basedOn w:val="a"/>
    <w:rsid w:val="00E95ED1"/>
    <w:pPr>
      <w:ind w:firstLine="720"/>
      <w:jc w:val="both"/>
    </w:pPr>
    <w:rPr>
      <w:sz w:val="28"/>
    </w:rPr>
  </w:style>
  <w:style w:type="paragraph" w:styleId="aa">
    <w:name w:val="Title"/>
    <w:basedOn w:val="a"/>
    <w:link w:val="ab"/>
    <w:qFormat/>
    <w:rsid w:val="00E95ED1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E95E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E95ED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1">
    <w:name w:val="Body Text 3"/>
    <w:basedOn w:val="a"/>
    <w:link w:val="32"/>
    <w:semiHidden/>
    <w:rsid w:val="00E95ED1"/>
    <w:pPr>
      <w:jc w:val="both"/>
    </w:pPr>
    <w:rPr>
      <w:snapToGrid w:val="0"/>
      <w:sz w:val="26"/>
    </w:rPr>
  </w:style>
  <w:style w:type="character" w:customStyle="1" w:styleId="32">
    <w:name w:val="Основной текст 3 Знак"/>
    <w:basedOn w:val="a0"/>
    <w:link w:val="31"/>
    <w:semiHidden/>
    <w:rsid w:val="00E95ED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3">
    <w:name w:val="Body Text Indent 3"/>
    <w:basedOn w:val="a"/>
    <w:link w:val="34"/>
    <w:semiHidden/>
    <w:rsid w:val="00E95ED1"/>
    <w:pPr>
      <w:ind w:firstLine="485"/>
      <w:jc w:val="both"/>
    </w:pPr>
    <w:rPr>
      <w:rFonts w:ascii="MS Sans Serif" w:hAnsi="MS Sans Serif"/>
      <w:snapToGrid w:val="0"/>
      <w:color w:val="000000"/>
      <w:sz w:val="22"/>
    </w:rPr>
  </w:style>
  <w:style w:type="character" w:customStyle="1" w:styleId="34">
    <w:name w:val="Основной текст с отступом 3 Знак"/>
    <w:basedOn w:val="a0"/>
    <w:link w:val="33"/>
    <w:semiHidden/>
    <w:rsid w:val="00E95ED1"/>
    <w:rPr>
      <w:rFonts w:ascii="MS Sans Serif" w:eastAsia="Times New Roman" w:hAnsi="MS Sans Serif" w:cs="Times New Roman"/>
      <w:snapToGrid w:val="0"/>
      <w:color w:val="000000"/>
      <w:szCs w:val="20"/>
      <w:lang w:eastAsia="ru-RU"/>
    </w:rPr>
  </w:style>
  <w:style w:type="paragraph" w:customStyle="1" w:styleId="FR4">
    <w:name w:val="FR4"/>
    <w:rsid w:val="00E95ED1"/>
    <w:pPr>
      <w:widowControl w:val="0"/>
      <w:spacing w:after="0" w:line="240" w:lineRule="auto"/>
      <w:ind w:firstLine="2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FR5">
    <w:name w:val="FR5"/>
    <w:rsid w:val="00E95ED1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E95ED1"/>
    <w:pPr>
      <w:widowControl w:val="0"/>
      <w:spacing w:before="180" w:after="0" w:line="240" w:lineRule="auto"/>
      <w:ind w:left="400" w:right="4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3">
    <w:name w:val="FR3"/>
    <w:rsid w:val="00E95ED1"/>
    <w:pPr>
      <w:widowControl w:val="0"/>
      <w:spacing w:before="180" w:after="0" w:line="260" w:lineRule="auto"/>
      <w:ind w:right="200"/>
      <w:jc w:val="righ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Normal">
    <w:name w:val="Normal"/>
    <w:rsid w:val="00E95ED1"/>
    <w:pPr>
      <w:widowControl w:val="0"/>
      <w:spacing w:after="0" w:line="28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">
    <w:name w:val="Body Text 2"/>
    <w:basedOn w:val="Normal"/>
    <w:rsid w:val="00E95ED1"/>
    <w:pPr>
      <w:spacing w:line="240" w:lineRule="auto"/>
      <w:ind w:firstLine="567"/>
    </w:pPr>
    <w:rPr>
      <w:sz w:val="28"/>
    </w:rPr>
  </w:style>
  <w:style w:type="paragraph" w:customStyle="1" w:styleId="Web">
    <w:name w:val="Обычный (Web)"/>
    <w:basedOn w:val="a"/>
    <w:rsid w:val="00E95ED1"/>
    <w:pPr>
      <w:spacing w:before="100" w:after="100"/>
    </w:pPr>
    <w:rPr>
      <w:sz w:val="24"/>
    </w:rPr>
  </w:style>
  <w:style w:type="paragraph" w:styleId="ac">
    <w:name w:val="header"/>
    <w:basedOn w:val="a"/>
    <w:link w:val="ad"/>
    <w:semiHidden/>
    <w:rsid w:val="00E95ED1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semiHidden/>
    <w:rsid w:val="00E95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semiHidden/>
    <w:rsid w:val="00E95ED1"/>
  </w:style>
  <w:style w:type="paragraph" w:styleId="af">
    <w:name w:val="footer"/>
    <w:basedOn w:val="a"/>
    <w:link w:val="af0"/>
    <w:semiHidden/>
    <w:rsid w:val="00E95ED1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semiHidden/>
    <w:rsid w:val="00E95E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4922</Words>
  <Characters>28059</Characters>
  <Application>Microsoft Office Word</Application>
  <DocSecurity>0</DocSecurity>
  <Lines>233</Lines>
  <Paragraphs>65</Paragraphs>
  <ScaleCrop>false</ScaleCrop>
  <Company/>
  <LinksUpToDate>false</LinksUpToDate>
  <CharactersWithSpaces>32916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1</cp:revision>
  <dcterms:created xsi:type="dcterms:W3CDTF">2017-07-25T11:09:00Z</dcterms:created>
  <dcterms:modified xsi:type="dcterms:W3CDTF">2017-07-25T11:09:00Z</dcterms:modified>
</cp:coreProperties>
</file>